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9B7" w:rsidRDefault="00BA29B7" w:rsidP="00BA29B7">
      <w:pPr>
        <w:pStyle w:val="a5"/>
        <w:shd w:val="clear" w:color="auto" w:fill="FFFFFF"/>
        <w:spacing w:before="0" w:beforeAutospacing="0" w:after="0" w:afterAutospacing="0" w:line="368" w:lineRule="atLeast"/>
        <w:jc w:val="center"/>
        <w:rPr>
          <w:rFonts w:ascii="微软雅黑" w:eastAsia="微软雅黑" w:hAnsi="微软雅黑"/>
          <w:color w:val="555555"/>
          <w:sz w:val="21"/>
          <w:szCs w:val="21"/>
        </w:rPr>
      </w:pPr>
      <w:r>
        <w:rPr>
          <w:rFonts w:ascii="仿宋" w:eastAsia="仿宋" w:hAnsi="仿宋" w:hint="eastAsia"/>
          <w:color w:val="555555"/>
          <w:sz w:val="33"/>
          <w:szCs w:val="33"/>
        </w:rPr>
        <w:t>中华人民共和国环境保护法(2014修订)</w:t>
      </w:r>
    </w:p>
    <w:p w:rsidR="00BA29B7" w:rsidRDefault="00BA29B7" w:rsidP="00BA29B7">
      <w:pPr>
        <w:pStyle w:val="a5"/>
        <w:shd w:val="clear" w:color="auto" w:fill="FFFFFF"/>
        <w:spacing w:before="0" w:beforeAutospacing="0" w:after="0" w:afterAutospacing="0" w:line="368" w:lineRule="atLeast"/>
        <w:jc w:val="center"/>
        <w:rPr>
          <w:rFonts w:ascii="微软雅黑" w:eastAsia="微软雅黑" w:hAnsi="微软雅黑"/>
          <w:color w:val="555555"/>
          <w:sz w:val="21"/>
          <w:szCs w:val="21"/>
        </w:rPr>
      </w:pPr>
      <w:r>
        <w:rPr>
          <w:rFonts w:ascii="仿宋" w:eastAsia="仿宋" w:hAnsi="仿宋" w:hint="eastAsia"/>
          <w:color w:val="555555"/>
          <w:sz w:val="33"/>
          <w:szCs w:val="33"/>
        </w:rPr>
        <w:t>中华人民共和国主席令</w:t>
      </w:r>
    </w:p>
    <w:p w:rsidR="00BA29B7" w:rsidRDefault="00BA29B7" w:rsidP="00BA29B7">
      <w:pPr>
        <w:pStyle w:val="a5"/>
        <w:shd w:val="clear" w:color="auto" w:fill="FFFFFF"/>
        <w:spacing w:before="0" w:beforeAutospacing="0" w:after="0" w:afterAutospacing="0" w:line="368" w:lineRule="atLeast"/>
        <w:jc w:val="center"/>
        <w:rPr>
          <w:rFonts w:ascii="微软雅黑" w:eastAsia="微软雅黑" w:hAnsi="微软雅黑"/>
          <w:color w:val="555555"/>
          <w:sz w:val="21"/>
          <w:szCs w:val="21"/>
        </w:rPr>
      </w:pPr>
      <w:r>
        <w:rPr>
          <w:rFonts w:ascii="仿宋" w:eastAsia="仿宋" w:hAnsi="仿宋" w:hint="eastAsia"/>
          <w:color w:val="555555"/>
          <w:sz w:val="33"/>
          <w:szCs w:val="33"/>
        </w:rPr>
        <w:t>（第九号）</w:t>
      </w:r>
    </w:p>
    <w:p w:rsidR="00BA29B7" w:rsidRDefault="00BA29B7" w:rsidP="00BA29B7">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《中华人民共和国环境保护法》已由中华人民共和国第十二届全国人民代表大会常务委员会第八次会议于2014年4月24日修订通过，现将修订后的《中华人民共和国环境保护法》公布，自2015年1月1日起施行。</w:t>
      </w:r>
    </w:p>
    <w:p w:rsidR="00BA29B7" w:rsidRDefault="00BA29B7" w:rsidP="00BA29B7">
      <w:pPr>
        <w:pStyle w:val="a5"/>
        <w:shd w:val="clear" w:color="auto" w:fill="FFFFFF"/>
        <w:spacing w:before="0" w:beforeAutospacing="0" w:after="0" w:afterAutospacing="0" w:line="368" w:lineRule="atLeast"/>
        <w:jc w:val="right"/>
        <w:rPr>
          <w:rFonts w:ascii="微软雅黑" w:eastAsia="微软雅黑" w:hAnsi="微软雅黑"/>
          <w:color w:val="555555"/>
          <w:sz w:val="21"/>
          <w:szCs w:val="21"/>
        </w:rPr>
      </w:pPr>
      <w:r>
        <w:rPr>
          <w:rFonts w:ascii="仿宋" w:eastAsia="仿宋" w:hAnsi="仿宋" w:hint="eastAsia"/>
          <w:color w:val="555555"/>
          <w:sz w:val="33"/>
          <w:szCs w:val="33"/>
        </w:rPr>
        <w:t>中华人民共和国主席 习近平</w:t>
      </w:r>
    </w:p>
    <w:p w:rsidR="00BA29B7" w:rsidRDefault="00BA29B7" w:rsidP="00BA29B7">
      <w:pPr>
        <w:pStyle w:val="a5"/>
        <w:shd w:val="clear" w:color="auto" w:fill="FFFFFF"/>
        <w:spacing w:before="0" w:beforeAutospacing="0" w:after="0" w:afterAutospacing="0" w:line="368" w:lineRule="atLeast"/>
        <w:jc w:val="right"/>
        <w:rPr>
          <w:rFonts w:ascii="微软雅黑" w:eastAsia="微软雅黑" w:hAnsi="微软雅黑"/>
          <w:color w:val="555555"/>
          <w:sz w:val="21"/>
          <w:szCs w:val="21"/>
        </w:rPr>
      </w:pPr>
      <w:r>
        <w:rPr>
          <w:rFonts w:ascii="仿宋" w:eastAsia="仿宋" w:hAnsi="仿宋" w:hint="eastAsia"/>
          <w:color w:val="555555"/>
          <w:sz w:val="33"/>
          <w:szCs w:val="33"/>
        </w:rPr>
        <w:t>2014年4月24日</w:t>
      </w:r>
    </w:p>
    <w:p w:rsidR="00BA29B7" w:rsidRDefault="00BA29B7" w:rsidP="00BA29B7">
      <w:pPr>
        <w:pStyle w:val="a5"/>
        <w:shd w:val="clear" w:color="auto" w:fill="FFFFFF"/>
        <w:spacing w:before="0" w:beforeAutospacing="0" w:after="0" w:afterAutospacing="0" w:line="368" w:lineRule="atLeast"/>
        <w:jc w:val="center"/>
        <w:rPr>
          <w:rFonts w:ascii="微软雅黑" w:eastAsia="微软雅黑" w:hAnsi="微软雅黑"/>
          <w:color w:val="555555"/>
          <w:sz w:val="21"/>
          <w:szCs w:val="21"/>
        </w:rPr>
      </w:pPr>
      <w:r>
        <w:rPr>
          <w:rFonts w:ascii="仿宋" w:eastAsia="仿宋" w:hAnsi="仿宋" w:hint="eastAsia"/>
          <w:color w:val="555555"/>
          <w:sz w:val="33"/>
          <w:szCs w:val="33"/>
        </w:rPr>
        <w:t>中华人民共和国环境保护法</w:t>
      </w:r>
    </w:p>
    <w:p w:rsidR="00BA29B7" w:rsidRDefault="00BA29B7" w:rsidP="00BA29B7">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（1989年12月26日第七届全国人民代表大会常务委员会第十一次会议通过2014年4月24日第十二届全国人民代表大会常务委员会第八次会议修订）</w:t>
      </w:r>
    </w:p>
    <w:p w:rsidR="00BA29B7" w:rsidRDefault="00BA29B7" w:rsidP="00BA29B7">
      <w:pPr>
        <w:pStyle w:val="a5"/>
        <w:shd w:val="clear" w:color="auto" w:fill="FFFFFF"/>
        <w:spacing w:before="0" w:beforeAutospacing="0" w:after="0" w:afterAutospacing="0" w:line="368" w:lineRule="atLeast"/>
        <w:jc w:val="center"/>
        <w:rPr>
          <w:rFonts w:ascii="微软雅黑" w:eastAsia="微软雅黑" w:hAnsi="微软雅黑"/>
          <w:color w:val="555555"/>
          <w:sz w:val="21"/>
          <w:szCs w:val="21"/>
        </w:rPr>
      </w:pPr>
      <w:r>
        <w:rPr>
          <w:rFonts w:ascii="仿宋" w:eastAsia="仿宋" w:hAnsi="仿宋" w:hint="eastAsia"/>
          <w:color w:val="555555"/>
          <w:sz w:val="33"/>
          <w:szCs w:val="33"/>
        </w:rPr>
        <w:t>目 录</w:t>
      </w:r>
    </w:p>
    <w:p w:rsidR="00BA29B7" w:rsidRDefault="00BA29B7" w:rsidP="00BA29B7">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第一章 总则</w:t>
      </w:r>
    </w:p>
    <w:p w:rsidR="00BA29B7" w:rsidRDefault="00BA29B7" w:rsidP="00BA29B7">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第二章 监督管理</w:t>
      </w:r>
    </w:p>
    <w:p w:rsidR="00BA29B7" w:rsidRDefault="00BA29B7" w:rsidP="00BA29B7">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第三章 保护和改善环境</w:t>
      </w:r>
    </w:p>
    <w:p w:rsidR="00BA29B7" w:rsidRDefault="00BA29B7" w:rsidP="00BA29B7">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第四章 防治污染和其他公害</w:t>
      </w:r>
    </w:p>
    <w:p w:rsidR="00BA29B7" w:rsidRDefault="00BA29B7" w:rsidP="00BA29B7">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第五章 信息公开和公众参与</w:t>
      </w:r>
    </w:p>
    <w:p w:rsidR="00BA29B7" w:rsidRDefault="00BA29B7" w:rsidP="00BA29B7">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第六章 法律责任</w:t>
      </w:r>
    </w:p>
    <w:p w:rsidR="00BA29B7" w:rsidRDefault="00BA29B7" w:rsidP="00BA29B7">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第七章 附则</w:t>
      </w:r>
    </w:p>
    <w:p w:rsidR="003941DE" w:rsidRDefault="003941DE" w:rsidP="00BA29B7">
      <w:pPr>
        <w:pStyle w:val="text-align-center"/>
        <w:shd w:val="clear" w:color="auto" w:fill="FFFFFF"/>
        <w:spacing w:before="0" w:beforeAutospacing="0" w:after="0" w:afterAutospacing="0" w:line="368" w:lineRule="atLeast"/>
        <w:jc w:val="center"/>
        <w:rPr>
          <w:rStyle w:val="a6"/>
          <w:rFonts w:ascii="仿宋" w:eastAsia="仿宋" w:hAnsi="仿宋" w:hint="eastAsia"/>
          <w:color w:val="555555"/>
          <w:sz w:val="33"/>
          <w:szCs w:val="33"/>
        </w:rPr>
      </w:pPr>
    </w:p>
    <w:p w:rsidR="00BA29B7" w:rsidRDefault="00BA29B7" w:rsidP="00BA29B7">
      <w:pPr>
        <w:pStyle w:val="text-align-center"/>
        <w:shd w:val="clear" w:color="auto" w:fill="FFFFFF"/>
        <w:spacing w:before="0" w:beforeAutospacing="0" w:after="0" w:afterAutospacing="0" w:line="368" w:lineRule="atLeast"/>
        <w:jc w:val="center"/>
        <w:rPr>
          <w:rFonts w:ascii="微软雅黑" w:eastAsia="微软雅黑" w:hAnsi="微软雅黑"/>
          <w:color w:val="555555"/>
          <w:sz w:val="21"/>
          <w:szCs w:val="21"/>
        </w:rPr>
      </w:pPr>
      <w:r>
        <w:rPr>
          <w:rStyle w:val="a6"/>
          <w:rFonts w:ascii="仿宋" w:eastAsia="仿宋" w:hAnsi="仿宋" w:hint="eastAsia"/>
          <w:color w:val="555555"/>
          <w:sz w:val="33"/>
          <w:szCs w:val="33"/>
        </w:rPr>
        <w:lastRenderedPageBreak/>
        <w:t>第一章 总则</w:t>
      </w:r>
    </w:p>
    <w:p w:rsidR="00BA29B7" w:rsidRDefault="00BA29B7" w:rsidP="00533EE9">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第一条</w:t>
      </w:r>
      <w:r w:rsidR="003941DE">
        <w:rPr>
          <w:rFonts w:ascii="仿宋" w:eastAsia="仿宋" w:hAnsi="仿宋" w:hint="eastAsia"/>
          <w:b/>
          <w:bCs/>
          <w:color w:val="555555"/>
          <w:sz w:val="33"/>
          <w:szCs w:val="33"/>
        </w:rPr>
        <w:t xml:space="preserve"> </w:t>
      </w:r>
      <w:r>
        <w:rPr>
          <w:rFonts w:ascii="仿宋" w:eastAsia="仿宋" w:hAnsi="仿宋" w:hint="eastAsia"/>
          <w:color w:val="555555"/>
          <w:sz w:val="33"/>
          <w:szCs w:val="33"/>
        </w:rPr>
        <w:t>为保护和改善环境，防治污染和其他公害，保障公众健康，推进生态文明建设，促进经济社会可持续发展，制定本法。</w:t>
      </w:r>
    </w:p>
    <w:p w:rsidR="00BA29B7" w:rsidRDefault="00BA29B7" w:rsidP="003941DE">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第二条</w:t>
      </w:r>
      <w:r w:rsidR="003941DE">
        <w:rPr>
          <w:rFonts w:ascii="仿宋" w:eastAsia="仿宋" w:hAnsi="仿宋" w:hint="eastAsia"/>
          <w:b/>
          <w:bCs/>
          <w:color w:val="555555"/>
          <w:sz w:val="33"/>
          <w:szCs w:val="33"/>
        </w:rPr>
        <w:t xml:space="preserve"> </w:t>
      </w:r>
      <w:r>
        <w:rPr>
          <w:rFonts w:ascii="仿宋" w:eastAsia="仿宋" w:hAnsi="仿宋" w:hint="eastAsia"/>
          <w:color w:val="555555"/>
          <w:sz w:val="33"/>
          <w:szCs w:val="33"/>
        </w:rPr>
        <w:t>本法所称环境，是指影响人类生存和发展的各种天然的和经过人工改造的自然因素的总体，包括大气、水、海洋、土地、矿藏、森林、草原、湿地、野生生物、自然遗迹、人文遗迹、自然保护区、风景名胜区、城市和乡村等。</w:t>
      </w:r>
    </w:p>
    <w:p w:rsidR="00BA29B7" w:rsidRDefault="00BA29B7" w:rsidP="003941DE">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第三条</w:t>
      </w:r>
      <w:r w:rsidR="003941DE">
        <w:rPr>
          <w:rFonts w:ascii="仿宋" w:eastAsia="仿宋" w:hAnsi="仿宋" w:hint="eastAsia"/>
          <w:b/>
          <w:bCs/>
          <w:color w:val="555555"/>
          <w:sz w:val="33"/>
          <w:szCs w:val="33"/>
        </w:rPr>
        <w:t xml:space="preserve"> </w:t>
      </w:r>
      <w:r>
        <w:rPr>
          <w:rFonts w:ascii="仿宋" w:eastAsia="仿宋" w:hAnsi="仿宋" w:hint="eastAsia"/>
          <w:color w:val="555555"/>
          <w:sz w:val="33"/>
          <w:szCs w:val="33"/>
        </w:rPr>
        <w:t>本法适用于中华人民共和国领域和中华人民共和国管辖的其他海域。</w:t>
      </w:r>
    </w:p>
    <w:p w:rsidR="00BA29B7" w:rsidRDefault="00BA29B7" w:rsidP="003941DE">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第四条</w:t>
      </w:r>
      <w:r w:rsidR="003941DE">
        <w:rPr>
          <w:rFonts w:ascii="仿宋" w:eastAsia="仿宋" w:hAnsi="仿宋" w:hint="eastAsia"/>
          <w:b/>
          <w:bCs/>
          <w:color w:val="555555"/>
          <w:sz w:val="33"/>
          <w:szCs w:val="33"/>
        </w:rPr>
        <w:t xml:space="preserve"> </w:t>
      </w:r>
      <w:r>
        <w:rPr>
          <w:rFonts w:ascii="仿宋" w:eastAsia="仿宋" w:hAnsi="仿宋" w:hint="eastAsia"/>
          <w:color w:val="555555"/>
          <w:sz w:val="33"/>
          <w:szCs w:val="33"/>
        </w:rPr>
        <w:t>保护环境是国家的基本国策。</w:t>
      </w:r>
    </w:p>
    <w:p w:rsidR="00BA29B7" w:rsidRDefault="00BA29B7" w:rsidP="00BA29B7">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国家采取有利于节约和循环利用资源、保护和改善环境、促进人与自然和谐的经济、技术政策和措施，使经济社会发展与环境保护相协调。</w:t>
      </w:r>
    </w:p>
    <w:p w:rsidR="00BA29B7" w:rsidRDefault="00BA29B7" w:rsidP="003941DE">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第五条</w:t>
      </w:r>
      <w:r w:rsidR="003941DE">
        <w:rPr>
          <w:rFonts w:ascii="仿宋" w:eastAsia="仿宋" w:hAnsi="仿宋" w:hint="eastAsia"/>
          <w:b/>
          <w:bCs/>
          <w:color w:val="555555"/>
          <w:sz w:val="33"/>
          <w:szCs w:val="33"/>
        </w:rPr>
        <w:t xml:space="preserve"> </w:t>
      </w:r>
      <w:r>
        <w:rPr>
          <w:rFonts w:ascii="仿宋" w:eastAsia="仿宋" w:hAnsi="仿宋" w:hint="eastAsia"/>
          <w:color w:val="555555"/>
          <w:sz w:val="33"/>
          <w:szCs w:val="33"/>
        </w:rPr>
        <w:t>环境保护坚持保护优先、预防为主、综合治理、公众参与、</w:t>
      </w:r>
      <w:proofErr w:type="gramStart"/>
      <w:r>
        <w:rPr>
          <w:rFonts w:ascii="仿宋" w:eastAsia="仿宋" w:hAnsi="仿宋" w:hint="eastAsia"/>
          <w:color w:val="555555"/>
          <w:sz w:val="33"/>
          <w:szCs w:val="33"/>
        </w:rPr>
        <w:t>损害担责的</w:t>
      </w:r>
      <w:proofErr w:type="gramEnd"/>
      <w:r>
        <w:rPr>
          <w:rFonts w:ascii="仿宋" w:eastAsia="仿宋" w:hAnsi="仿宋" w:hint="eastAsia"/>
          <w:color w:val="555555"/>
          <w:sz w:val="33"/>
          <w:szCs w:val="33"/>
        </w:rPr>
        <w:t>原则。</w:t>
      </w:r>
    </w:p>
    <w:p w:rsidR="00BA29B7" w:rsidRDefault="00BA29B7" w:rsidP="003941DE">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第六条</w:t>
      </w:r>
      <w:r w:rsidR="003941DE">
        <w:rPr>
          <w:rFonts w:ascii="仿宋" w:eastAsia="仿宋" w:hAnsi="仿宋" w:hint="eastAsia"/>
          <w:b/>
          <w:bCs/>
          <w:color w:val="555555"/>
          <w:sz w:val="33"/>
          <w:szCs w:val="33"/>
        </w:rPr>
        <w:t xml:space="preserve"> </w:t>
      </w:r>
      <w:r>
        <w:rPr>
          <w:rFonts w:ascii="仿宋" w:eastAsia="仿宋" w:hAnsi="仿宋" w:hint="eastAsia"/>
          <w:color w:val="555555"/>
          <w:sz w:val="33"/>
          <w:szCs w:val="33"/>
        </w:rPr>
        <w:t>一切单位和个人都有保护环境的义务。地方各级人民政府应当对本行政区域的环境质量负责。企业事业单位和其他生产经营者应当防止、减少环境污染和生态破坏，对所造成的损害依法承担责任。公民应当增强环境保</w:t>
      </w:r>
      <w:r>
        <w:rPr>
          <w:rFonts w:ascii="仿宋" w:eastAsia="仿宋" w:hAnsi="仿宋" w:hint="eastAsia"/>
          <w:color w:val="555555"/>
          <w:sz w:val="33"/>
          <w:szCs w:val="33"/>
        </w:rPr>
        <w:lastRenderedPageBreak/>
        <w:t>护意识，采取低碳、节俭的生活方式，自觉履行环境保护义务。</w:t>
      </w:r>
    </w:p>
    <w:p w:rsidR="00BA29B7" w:rsidRDefault="00BA29B7" w:rsidP="003941DE">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第七条</w:t>
      </w:r>
      <w:r w:rsidR="003941DE">
        <w:rPr>
          <w:rFonts w:ascii="仿宋" w:eastAsia="仿宋" w:hAnsi="仿宋" w:hint="eastAsia"/>
          <w:b/>
          <w:bCs/>
          <w:color w:val="555555"/>
          <w:sz w:val="33"/>
          <w:szCs w:val="33"/>
        </w:rPr>
        <w:t xml:space="preserve"> </w:t>
      </w:r>
      <w:r>
        <w:rPr>
          <w:rFonts w:ascii="仿宋" w:eastAsia="仿宋" w:hAnsi="仿宋" w:hint="eastAsia"/>
          <w:color w:val="555555"/>
          <w:sz w:val="33"/>
          <w:szCs w:val="33"/>
        </w:rPr>
        <w:t>国家支持环境保护科学技术研究、开发和应用，鼓励环境保护产业发展，促进环境保护信息化建设，提高环境保护科学技术水平。</w:t>
      </w:r>
    </w:p>
    <w:p w:rsidR="00BA29B7" w:rsidRDefault="00BA29B7" w:rsidP="003941DE">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第八条</w:t>
      </w:r>
      <w:r w:rsidR="003941DE">
        <w:rPr>
          <w:rFonts w:ascii="仿宋" w:eastAsia="仿宋" w:hAnsi="仿宋" w:hint="eastAsia"/>
          <w:b/>
          <w:bCs/>
          <w:color w:val="555555"/>
          <w:sz w:val="33"/>
          <w:szCs w:val="33"/>
        </w:rPr>
        <w:t xml:space="preserve"> </w:t>
      </w:r>
      <w:r>
        <w:rPr>
          <w:rFonts w:ascii="仿宋" w:eastAsia="仿宋" w:hAnsi="仿宋" w:hint="eastAsia"/>
          <w:color w:val="555555"/>
          <w:sz w:val="33"/>
          <w:szCs w:val="33"/>
        </w:rPr>
        <w:t>各级人民政府应当加大保护和改善环境、防治污染和其他公害的财政投入，提高财政资金的使用效益。</w:t>
      </w:r>
    </w:p>
    <w:p w:rsidR="00BA29B7" w:rsidRDefault="00BA29B7" w:rsidP="003941DE">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第九条</w:t>
      </w:r>
      <w:r w:rsidR="003941DE">
        <w:rPr>
          <w:rFonts w:ascii="仿宋" w:eastAsia="仿宋" w:hAnsi="仿宋" w:hint="eastAsia"/>
          <w:b/>
          <w:bCs/>
          <w:color w:val="555555"/>
          <w:sz w:val="33"/>
          <w:szCs w:val="33"/>
        </w:rPr>
        <w:t xml:space="preserve"> </w:t>
      </w:r>
      <w:r>
        <w:rPr>
          <w:rFonts w:ascii="仿宋" w:eastAsia="仿宋" w:hAnsi="仿宋" w:hint="eastAsia"/>
          <w:color w:val="555555"/>
          <w:sz w:val="33"/>
          <w:szCs w:val="33"/>
        </w:rPr>
        <w:t>各级人民政府应当加强环境保护宣传和普及工作，鼓励基层群众性自治组织、社会组织、环境保护志愿者开展环境保护法律法规和环境保护知识的宣传，营造保护环境的良好风气。教育行政部门、学校应当将环境保护知识纳入学校教育内容，培养学生的环境保护意识。新闻媒体应当开展环境保护法律法规和环境保护知识的宣传，对环境违法行为进行舆论监督。</w:t>
      </w:r>
    </w:p>
    <w:p w:rsidR="00BA29B7" w:rsidRDefault="00BA29B7" w:rsidP="003941DE">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第十条</w:t>
      </w:r>
      <w:r w:rsidR="003941DE">
        <w:rPr>
          <w:rFonts w:ascii="仿宋" w:eastAsia="仿宋" w:hAnsi="仿宋" w:hint="eastAsia"/>
          <w:b/>
          <w:bCs/>
          <w:color w:val="555555"/>
          <w:sz w:val="33"/>
          <w:szCs w:val="33"/>
        </w:rPr>
        <w:t xml:space="preserve"> </w:t>
      </w:r>
      <w:r>
        <w:rPr>
          <w:rFonts w:ascii="仿宋" w:eastAsia="仿宋" w:hAnsi="仿宋" w:hint="eastAsia"/>
          <w:color w:val="555555"/>
          <w:sz w:val="33"/>
          <w:szCs w:val="33"/>
        </w:rPr>
        <w:t>国务院环境保护主管部门，对全国环境保护工作实施统一监督管理；县级以上地方人民政府环境保护主管部门，对本行政区域环境保护工作实施统一监督管理。县级以上人民政府有关部门和军队环境保护部门，依照有关法律的规定对资源保护和污染防治等环境保护工作实施监督管理。</w:t>
      </w:r>
    </w:p>
    <w:p w:rsidR="00BA29B7" w:rsidRDefault="00BA29B7" w:rsidP="003941DE">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第十一条</w:t>
      </w:r>
      <w:r w:rsidR="003941DE">
        <w:rPr>
          <w:rFonts w:ascii="仿宋" w:eastAsia="仿宋" w:hAnsi="仿宋" w:hint="eastAsia"/>
          <w:b/>
          <w:bCs/>
          <w:color w:val="555555"/>
          <w:sz w:val="33"/>
          <w:szCs w:val="33"/>
        </w:rPr>
        <w:t xml:space="preserve"> </w:t>
      </w:r>
      <w:r>
        <w:rPr>
          <w:rFonts w:ascii="仿宋" w:eastAsia="仿宋" w:hAnsi="仿宋" w:hint="eastAsia"/>
          <w:color w:val="555555"/>
          <w:sz w:val="33"/>
          <w:szCs w:val="33"/>
        </w:rPr>
        <w:t>对保护和改善环境有显著成绩的单位和个人，由人民政府给予奖励。</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lastRenderedPageBreak/>
        <w:t>第十二条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每年6月5日为环境日。</w:t>
      </w:r>
    </w:p>
    <w:p w:rsidR="00BA29B7" w:rsidRDefault="00BA29B7" w:rsidP="00BA29B7">
      <w:pPr>
        <w:pStyle w:val="text-align-center"/>
        <w:shd w:val="clear" w:color="auto" w:fill="FFFFFF"/>
        <w:spacing w:before="0" w:beforeAutospacing="0" w:after="0" w:afterAutospacing="0" w:line="368" w:lineRule="atLeast"/>
        <w:jc w:val="center"/>
        <w:rPr>
          <w:rFonts w:ascii="微软雅黑" w:eastAsia="微软雅黑" w:hAnsi="微软雅黑"/>
          <w:color w:val="555555"/>
          <w:sz w:val="21"/>
          <w:szCs w:val="21"/>
        </w:rPr>
      </w:pPr>
      <w:r>
        <w:rPr>
          <w:rStyle w:val="a6"/>
          <w:rFonts w:ascii="仿宋" w:eastAsia="仿宋" w:hAnsi="仿宋" w:hint="eastAsia"/>
          <w:color w:val="555555"/>
          <w:sz w:val="33"/>
          <w:szCs w:val="33"/>
        </w:rPr>
        <w:t>第二章 监督管理</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第十三条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县级以上人民政府应当将环境保护工作纳入国民经济和社会发展规划。国务院环境保护主管部门会同有关部门，根据国民经济和社会发展规划编制国家环境保护规划，报国务院批准并公布实施。县级以上地方人民政府环境保护主管部门会同有关部门，根据国家环境保护规划的要求，编制本行政区域的环境保护规划，报同级人民政府批准并公布实施。环境保护规划的内容应当包括生态保护和污染防治的目标、任务、保障措施等，并与主体功能区规划、土地利用总体规划和城乡规划等相衔接。</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第十四条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国务院有关部门和省、自治区、直辖市人民政府组织制定经济、技术政策，应当充分考虑对环境的影响，听取有关方面和专家的意见。</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第十五条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国务院环境保护主管部门制定国家环境质量标准。省、自治区、直辖市人民政府对国家环境质量标准中未作规定的项目，可以制定地方环境质量标准；对国家环境质量标准中已作规定的项目，可以制定严于国家环境质量标准的地方环境质量标准。地方环境质量标准应当报国务院环境保护主管部门备案。国家鼓励开展环境基准研究。</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lastRenderedPageBreak/>
        <w:t>第十六条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国务院环境保护主管部门根据国家环境质量标准和国家经济、技术条件，制定国家污染物排放标准。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第十七条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国家建立、健全环境监测制度。国务院环境保护主管部门制定监测规范，会同有关部门组织监测网络，统一规划国家环境质量监测站（点）的设置，建立监测数据共享机制，加强对环境监测的管理。有关行业、专业等各类环境质量监测站（点）的设置应当符合法律法规规定和监测规范的要求。监测机构应当使用符合国家标准的监测设备，遵守监测规范。监测机构及其负责人对监测数据的真实性和准确性负责。</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第十八条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省级以上人民政府应当组织有关部门或者委托专业机构，对环境状况进行调查、评价，建立环境资源承载能力监测预警机制。</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第十九条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编制有关开发利用规划，建设对环境有影响的项目，应当依法进行环境影响评价。未依法进行环境影响评价的开发利用规划，不得组织实施；未依法进行环境影响评价的建设项目，不得开工建设。</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lastRenderedPageBreak/>
        <w:t>第二十条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国家建立跨行政区域的重点区域、流域环境污染和生态破坏联合防治协调机制，实行统一规划、统一标准、统一监测、统一的防治措施。</w:t>
      </w:r>
    </w:p>
    <w:p w:rsidR="00BA29B7" w:rsidRDefault="00BA29B7" w:rsidP="00BA29B7">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前款规定以外的跨行政区域的环境污染和生态破坏的防治，由上级人民政府协调解决，或者由有关地方人民政府协商解决。</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第二十一条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国家采取财政、税收、价格、政府采购等方面的政策和措施，鼓励和支持环境保护技术装备、资源综合利用和环境服务等环境保护产业的发展。</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第二十二条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企业事业单位和其他生产经营者，在污染物排放符合法定要求的基础上，进一步减少污染物排放的，人民政府应当依法采取财政、税收、价格、政府采购等方面的政策和措施予以鼓励和支持。</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第二十三条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企业事业单位和其他生产经营者，为改善环境，依照有关规定转产、搬迁、关闭的，人民政府应当予以支持。</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第二十四条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lastRenderedPageBreak/>
        <w:t>第二十五条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第二十六条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第二十七条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县级以上人民政府应当每年向本级人民代表大会或者人民代表大会常务委员会报告环境状况和环境保护目标完成情况，对发生的重大环境事件应当及时向本级人民代表大会常务委员会报告，依法接受监督。</w:t>
      </w:r>
    </w:p>
    <w:p w:rsidR="00BA29B7" w:rsidRDefault="00BA29B7" w:rsidP="00BA29B7">
      <w:pPr>
        <w:pStyle w:val="text-align-center"/>
        <w:shd w:val="clear" w:color="auto" w:fill="FFFFFF"/>
        <w:spacing w:before="0" w:beforeAutospacing="0" w:after="0" w:afterAutospacing="0" w:line="368" w:lineRule="atLeast"/>
        <w:jc w:val="center"/>
        <w:rPr>
          <w:rFonts w:ascii="微软雅黑" w:eastAsia="微软雅黑" w:hAnsi="微软雅黑"/>
          <w:color w:val="555555"/>
          <w:sz w:val="21"/>
          <w:szCs w:val="21"/>
        </w:rPr>
      </w:pPr>
      <w:r>
        <w:rPr>
          <w:rStyle w:val="a6"/>
          <w:rFonts w:ascii="仿宋" w:eastAsia="仿宋" w:hAnsi="仿宋" w:hint="eastAsia"/>
          <w:color w:val="555555"/>
          <w:sz w:val="33"/>
          <w:szCs w:val="33"/>
        </w:rPr>
        <w:t>第三章 保护和改善环境</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第二十八条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地方各级人民政府应当根据环境保护目标和治理任务，采取有效措施，改善环境质量。未达到国家环境质量标准的重点区域、流域的有关地方人民政府，应当制定限期达标规划，并采取措施按期达标。</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第二十九条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国家在重点生态功能区、生态环境敏感区和脆弱区等区域划定生态保护红线，实行严格保护。</w:t>
      </w:r>
    </w:p>
    <w:p w:rsidR="00BA29B7" w:rsidRDefault="00BA29B7" w:rsidP="00BA29B7">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lastRenderedPageBreak/>
        <w:t>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予以保护，严禁破坏。</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第三十条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开发利用自然资源，应当合理开发，保护生物多样性，保障生态安全，依法制定有关生态保护和恢复治理方案并予以实施。</w:t>
      </w:r>
    </w:p>
    <w:p w:rsidR="00BA29B7" w:rsidRDefault="00BA29B7" w:rsidP="00BA29B7">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引进外来物种以及研究、开发和利用生物技术，应当采取措施，防止对生物多样性的破坏。</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第三十一条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国家建立、健全生态保护补偿制度。国家加大对生态保护地区的财政转移支付力度。有关地方人民政府应当落实生态保护补偿资金，确保其用于生态保护补偿。国家指导受益地区和生态保护地区人民政府通过协商或者按照市场规则进行生态保护补偿。</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第三十二条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国家加强对大气、水、土壤等的保护，建立和完善相应的调查、监测、评估和修复制度。</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第三十三条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w:t>
      </w:r>
      <w:r>
        <w:rPr>
          <w:rFonts w:ascii="仿宋" w:eastAsia="仿宋" w:hAnsi="仿宋" w:hint="eastAsia"/>
          <w:color w:val="555555"/>
          <w:sz w:val="33"/>
          <w:szCs w:val="33"/>
        </w:rPr>
        <w:lastRenderedPageBreak/>
        <w:t>等生态失调现象，推广植物病虫害的综合防治。县级、乡级人民政府应当提高农村环境保护公共服务水平，推动农村环境综合整治。</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第三十四条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国务院和沿海地方各级人民政府应当加强对海洋环境的保护。向海洋排放污染物、倾倒废弃物，进行海岸工程和海洋工程建设，应当符合法律法规规定和有关标准，防止和减少对海洋环境的污染损害。</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第三十五条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城乡建设应当结合当地自然环境的特点，保护植被、水域和自然景观，加强城市园林、绿地和风景名胜区的建设与管理。</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第三十六条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国家鼓励和引导公民、法人和其他组织使用有利于保护环境的产品和再生产品，减少废弃物的产生。</w:t>
      </w:r>
    </w:p>
    <w:p w:rsidR="00BA29B7" w:rsidRDefault="00BA29B7" w:rsidP="00BA29B7">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国家机关和使用财政资金的其他组织应当优先采购和使用节能、节水、节材等有利于保护环境的产品、设备和设施。</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第三十七条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地方各级人民政府应当采取措施，组织对生活废弃物的分类处置、回收利用。</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第三十八条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公民应当遵守环境保护法律法规，配合实施环境保护措施，按照规定对生活废弃物进行分类放置，减少日常生活对环境造成的损害。</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第三十九条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国家建立、健全环境与健康监测、调查和风险评估制度；鼓励和组织开展环境质量对公众健康影响的研究，采取措施预防和控制与环境污染有关的疾病。</w:t>
      </w:r>
    </w:p>
    <w:p w:rsidR="00BA29B7" w:rsidRDefault="00BA29B7" w:rsidP="00BA29B7">
      <w:pPr>
        <w:pStyle w:val="text-align-center"/>
        <w:shd w:val="clear" w:color="auto" w:fill="FFFFFF"/>
        <w:spacing w:before="0" w:beforeAutospacing="0" w:after="0" w:afterAutospacing="0" w:line="368" w:lineRule="atLeast"/>
        <w:jc w:val="center"/>
        <w:rPr>
          <w:rFonts w:ascii="微软雅黑" w:eastAsia="微软雅黑" w:hAnsi="微软雅黑"/>
          <w:color w:val="555555"/>
          <w:sz w:val="21"/>
          <w:szCs w:val="21"/>
        </w:rPr>
      </w:pPr>
      <w:r>
        <w:rPr>
          <w:rStyle w:val="a6"/>
          <w:rFonts w:ascii="仿宋" w:eastAsia="仿宋" w:hAnsi="仿宋" w:hint="eastAsia"/>
          <w:color w:val="555555"/>
          <w:sz w:val="33"/>
          <w:szCs w:val="33"/>
        </w:rPr>
        <w:lastRenderedPageBreak/>
        <w:t>第四章 防治污染和其他公害</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第四十条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国家促进清洁生产和资源循环利用。</w:t>
      </w:r>
    </w:p>
    <w:p w:rsidR="00BA29B7" w:rsidRDefault="00BA29B7" w:rsidP="00BA29B7">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国务院有关部门和地方各级人民政府应当采取措施，推广清洁能源的生产和使用。</w:t>
      </w:r>
    </w:p>
    <w:p w:rsidR="00BA29B7" w:rsidRDefault="00BA29B7" w:rsidP="00BA29B7">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企业应当优先使用清洁能源，采用资源利用率高、污染物排放量少的工艺、设备以及废弃物综合利用技术和污染物无害化处理技术，减少污染物的产生。</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第四十一条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建设项目中防治污染的设施，应当与主体工程同时设计、同时施工、同时投产使用。防治污染的设施应当符合经批准的环境影响评价文件的要求，不得擅自拆除或者闲置。</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第四十二条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排放污染物的企业事业单位和其他生产经营者，应当采取措施，防治在生产建设或者其他活动中产生的废气、废水、废渣、医疗废物、粉尘、恶臭气体、放射性物质以及噪声、振动、光辐射、电磁辐射等对环境的污染和危害。排放污染物的企业事业单位，应当建立环境保护责任制度，明确单位负责人和相关人员的责任。重点排污单位应当按照国家有关规定和监测规范安装使用监测设备，保证监测设备正常运行，保存原始监测记录。严禁通过暗管、渗井、渗坑、灌注或者篡改、伪造监测数据，或者不正常运行防治污染设施等逃避监管的方式违法排放污染物。</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lastRenderedPageBreak/>
        <w:t>第四十三条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排放污染物的企业事业单位和其他生产经营者，应当按照国家有关规定缴纳排污费。排污费应当全部专项用于环境污染防治，任何单位和个人不得截留、挤占或者挪作他用。依照法律规定征收环境保护税的，不再征收排污费。</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第四十四条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国家实行重点污染物排放总量控制制度。重点污染物排放总量控制指标由国务院下达，省、自治区、直辖市人民政府分解落实。企业事业单位在执行国家和地方污染物排放标准的同时，应当遵守分解落实到本单位的重点污染物排放总量控制指标。对超过国家重点污染物排放总量控制指标或者未完成国家确定的环境质量目标的地区，省级以上人民政府环境保护主管部门应当暂停审批其新增重点污染物排放总量的建设项目环境影响评价文件。</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第四十五条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国家依照法律规定实行排污许可管理制度。实行排污许可管理的企业事业单位和其他生产经营者应当按照排污许可证的要求排放污染物；未取得排污许可证的，不得排放污染物。</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第四十六条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国家对严重污染环境的工艺、设备和产品实行淘汰制度。任何单位和个人不得生产、销售或者转移、使用严重污染环境的工艺、设备和产品。</w:t>
      </w:r>
    </w:p>
    <w:p w:rsidR="00BA29B7" w:rsidRDefault="00BA29B7" w:rsidP="00BA29B7">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禁止引进不符合我国环境保护规定的技术、设备、材料和产品。</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lastRenderedPageBreak/>
        <w:t>第四十七条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各级人民政府及其有关部门和企业事业单位，应当依照《中华人民共和国突发事件应对法》的规定，做好突发环境事件的风险控制、应急准备、应急处置和事后恢复等工作。县级以上人民政府应当建立环境污染公共监测预警机制，组织制定预警方案；环境受到污染，可能影响公众健康和环境安全时，依法及时公布预警信息，启动应急措施。</w:t>
      </w:r>
    </w:p>
    <w:p w:rsidR="00BA29B7" w:rsidRDefault="00BA29B7" w:rsidP="00D85D72">
      <w:pPr>
        <w:pStyle w:val="a5"/>
        <w:shd w:val="clear" w:color="auto" w:fill="FFFFFF"/>
        <w:spacing w:before="0" w:beforeAutospacing="0" w:after="0" w:afterAutospacing="0" w:line="368" w:lineRule="atLeast"/>
        <w:ind w:firstLineChars="200" w:firstLine="660"/>
        <w:jc w:val="both"/>
        <w:rPr>
          <w:rFonts w:ascii="微软雅黑" w:eastAsia="微软雅黑" w:hAnsi="微软雅黑"/>
          <w:color w:val="555555"/>
          <w:sz w:val="21"/>
          <w:szCs w:val="21"/>
        </w:rPr>
      </w:pPr>
      <w:r>
        <w:rPr>
          <w:rFonts w:ascii="仿宋" w:eastAsia="仿宋" w:hAnsi="仿宋" w:hint="eastAsia"/>
          <w:color w:val="555555"/>
          <w:sz w:val="33"/>
          <w:szCs w:val="33"/>
        </w:rPr>
        <w:t>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突发环境事件应急处置工作结束后，有关人民政府应当立即组织评估事件造成的环境影响和损失，并及时将评估结果向社会公布。</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第四十八条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生产、储存、运输、销售、使用、处置化学物品和含有放射性物质的物品，应当遵守国家有关规定，防止污染环境。</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第四十九条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各级人民政府及其农业等有关部门和机构应当指导农业生产经营者科学种植和养殖，科学合理施用农药、化肥等农业投入品，科学处置农用薄膜、农作物秸秆等农业废弃物，防止农业面源污染。</w:t>
      </w:r>
    </w:p>
    <w:p w:rsidR="00BA29B7" w:rsidRDefault="00BA29B7" w:rsidP="00BA29B7">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lastRenderedPageBreak/>
        <w:t>禁止将不符合农用标准和环境保护标准的固体废物、废水施入农田。施用农药、化肥等农业投入品及进行灌溉，应当采取措施，防止重金属和其他有毒有害物质污染环境。畜禽养殖场、养殖小区、定点屠宰企业等的选址、建设和管理应当符合有关法律法规规定。从事畜禽养殖和屠宰的单位和个人应当采取措施，对畜禽粪便、尸体和污水等废弃物进行科学处置，防止污染环境。县级人民政府负责组织农村生活废弃物的处置工作。</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第五十条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各级人民政府应当在财政预算中安排资金，支持农村饮用水水源地保护、生活污水和其他废弃物处理、畜禽养殖和屠宰污染防治、土壤污染防治和农村工矿污染治理等环境保护工作。</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第五十一条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各级人民政府应当统筹城乡建设污水处理设施及配套管网，固体废物的收集、运输和处置等环境卫生设施，危险废物集中处置设施、场所以及其他环境保护公共设施，并保障其正常运行。</w:t>
      </w:r>
    </w:p>
    <w:p w:rsidR="00BA29B7" w:rsidRDefault="00BA29B7" w:rsidP="00D85D7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第五十二条</w:t>
      </w:r>
      <w:r w:rsidR="00D85D72">
        <w:rPr>
          <w:rFonts w:ascii="仿宋" w:eastAsia="仿宋" w:hAnsi="仿宋" w:hint="eastAsia"/>
          <w:b/>
          <w:bCs/>
          <w:color w:val="555555"/>
          <w:sz w:val="33"/>
          <w:szCs w:val="33"/>
        </w:rPr>
        <w:t xml:space="preserve"> </w:t>
      </w:r>
      <w:r>
        <w:rPr>
          <w:rFonts w:ascii="仿宋" w:eastAsia="仿宋" w:hAnsi="仿宋" w:hint="eastAsia"/>
          <w:color w:val="555555"/>
          <w:sz w:val="33"/>
          <w:szCs w:val="33"/>
        </w:rPr>
        <w:t>国家鼓励投保环境污染责任保险。</w:t>
      </w:r>
    </w:p>
    <w:p w:rsidR="00BA29B7" w:rsidRDefault="00BA29B7" w:rsidP="00BA29B7">
      <w:pPr>
        <w:pStyle w:val="text-align-center"/>
        <w:shd w:val="clear" w:color="auto" w:fill="FFFFFF"/>
        <w:spacing w:before="0" w:beforeAutospacing="0" w:after="0" w:afterAutospacing="0" w:line="368" w:lineRule="atLeast"/>
        <w:jc w:val="center"/>
        <w:rPr>
          <w:rFonts w:ascii="微软雅黑" w:eastAsia="微软雅黑" w:hAnsi="微软雅黑"/>
          <w:color w:val="555555"/>
          <w:sz w:val="21"/>
          <w:szCs w:val="21"/>
        </w:rPr>
      </w:pPr>
      <w:r>
        <w:rPr>
          <w:rStyle w:val="a6"/>
          <w:rFonts w:ascii="仿宋" w:eastAsia="仿宋" w:hAnsi="仿宋" w:hint="eastAsia"/>
          <w:color w:val="555555"/>
          <w:sz w:val="33"/>
          <w:szCs w:val="33"/>
        </w:rPr>
        <w:t>第五章 信息公开和公众参与</w:t>
      </w:r>
    </w:p>
    <w:p w:rsidR="00BA29B7" w:rsidRDefault="00BA29B7" w:rsidP="00BD0A3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第五十三条</w:t>
      </w:r>
      <w:r w:rsidR="00BD0A32">
        <w:rPr>
          <w:rFonts w:ascii="仿宋" w:eastAsia="仿宋" w:hAnsi="仿宋" w:hint="eastAsia"/>
          <w:b/>
          <w:bCs/>
          <w:color w:val="555555"/>
          <w:sz w:val="33"/>
          <w:szCs w:val="33"/>
        </w:rPr>
        <w:t xml:space="preserve"> </w:t>
      </w:r>
      <w:r>
        <w:rPr>
          <w:rFonts w:ascii="仿宋" w:eastAsia="仿宋" w:hAnsi="仿宋" w:hint="eastAsia"/>
          <w:color w:val="555555"/>
          <w:sz w:val="33"/>
          <w:szCs w:val="33"/>
        </w:rPr>
        <w:t>公民、法人和其他组织依法享有获取环境信息、参与和监督环境保护的权利。各级人民政府环境保护主管部门和其他负有环境保护监督管理职责的部门，应</w:t>
      </w:r>
      <w:r>
        <w:rPr>
          <w:rFonts w:ascii="仿宋" w:eastAsia="仿宋" w:hAnsi="仿宋" w:hint="eastAsia"/>
          <w:color w:val="555555"/>
          <w:sz w:val="33"/>
          <w:szCs w:val="33"/>
        </w:rPr>
        <w:lastRenderedPageBreak/>
        <w:t>当依法公开环境信息、完善公众参与程序，为公民、法人和其他组织参与和监督环境保护提供便利。</w:t>
      </w:r>
    </w:p>
    <w:p w:rsidR="00BA29B7" w:rsidRDefault="00BA29B7" w:rsidP="00BD0A3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第五十四条</w:t>
      </w:r>
      <w:r w:rsidR="00BD0A32">
        <w:rPr>
          <w:rFonts w:ascii="仿宋" w:eastAsia="仿宋" w:hAnsi="仿宋" w:hint="eastAsia"/>
          <w:b/>
          <w:bCs/>
          <w:color w:val="555555"/>
          <w:sz w:val="33"/>
          <w:szCs w:val="33"/>
        </w:rPr>
        <w:t xml:space="preserve"> </w:t>
      </w:r>
      <w:r>
        <w:rPr>
          <w:rFonts w:ascii="仿宋" w:eastAsia="仿宋" w:hAnsi="仿宋" w:hint="eastAsia"/>
          <w:color w:val="555555"/>
          <w:sz w:val="33"/>
          <w:szCs w:val="33"/>
        </w:rPr>
        <w:t>国务院环境保护主管部门统一发布国家环境质量、重点污染源监测信息及其他重大环境信息。省级以上人民政府环境保护主管部门定期发布环境状况公报。</w:t>
      </w:r>
    </w:p>
    <w:p w:rsidR="00BA29B7" w:rsidRDefault="00BA29B7" w:rsidP="00BA29B7">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县级以上人民政府环境保护主管部门和其他负有环境保护监督管理职责的部门，应当依法公开环境质量、环境监测、突发环境事件以及环境行政许可、行政处罚、排污费的征收和使用情况等信息。</w:t>
      </w:r>
    </w:p>
    <w:p w:rsidR="00BA29B7" w:rsidRDefault="00BA29B7" w:rsidP="00BD0A32">
      <w:pPr>
        <w:pStyle w:val="a5"/>
        <w:shd w:val="clear" w:color="auto" w:fill="FFFFFF"/>
        <w:spacing w:before="0" w:beforeAutospacing="0" w:after="0" w:afterAutospacing="0" w:line="368" w:lineRule="atLeast"/>
        <w:ind w:firstLineChars="200" w:firstLine="660"/>
        <w:jc w:val="both"/>
        <w:rPr>
          <w:rFonts w:ascii="微软雅黑" w:eastAsia="微软雅黑" w:hAnsi="微软雅黑"/>
          <w:color w:val="555555"/>
          <w:sz w:val="21"/>
          <w:szCs w:val="21"/>
        </w:rPr>
      </w:pPr>
      <w:r>
        <w:rPr>
          <w:rFonts w:ascii="仿宋" w:eastAsia="仿宋" w:hAnsi="仿宋" w:hint="eastAsia"/>
          <w:color w:val="555555"/>
          <w:sz w:val="33"/>
          <w:szCs w:val="33"/>
        </w:rPr>
        <w:t>县级以上地方人民政府环境保护主管部门和其他负有环境保护监督管理职责的部门，应当将企业事业单位和其他生产经营者的环境违法信息记入社会诚信档案，及时向社会公布违法者名单。</w:t>
      </w:r>
    </w:p>
    <w:p w:rsidR="00BA29B7" w:rsidRDefault="00BA29B7" w:rsidP="00BD0A3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第五十五条</w:t>
      </w:r>
      <w:r w:rsidR="00BD0A32">
        <w:rPr>
          <w:rFonts w:ascii="仿宋" w:eastAsia="仿宋" w:hAnsi="仿宋" w:hint="eastAsia"/>
          <w:b/>
          <w:bCs/>
          <w:color w:val="555555"/>
          <w:sz w:val="33"/>
          <w:szCs w:val="33"/>
        </w:rPr>
        <w:t xml:space="preserve"> </w:t>
      </w:r>
      <w:r>
        <w:rPr>
          <w:rFonts w:ascii="仿宋" w:eastAsia="仿宋" w:hAnsi="仿宋" w:hint="eastAsia"/>
          <w:color w:val="555555"/>
          <w:sz w:val="33"/>
          <w:szCs w:val="33"/>
        </w:rPr>
        <w:t>重点排污单位应当如实向社会公开其主要污染物的名称、排放方式、排放浓度和总量、超标排放情况，以及防治污染设施的建设和运行情况，接受社会监督。</w:t>
      </w:r>
    </w:p>
    <w:p w:rsidR="00BA29B7" w:rsidRDefault="00BA29B7" w:rsidP="00BD0A3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第五十六条</w:t>
      </w:r>
      <w:r w:rsidR="00BD0A32">
        <w:rPr>
          <w:rFonts w:ascii="仿宋" w:eastAsia="仿宋" w:hAnsi="仿宋" w:hint="eastAsia"/>
          <w:b/>
          <w:bCs/>
          <w:color w:val="555555"/>
          <w:sz w:val="33"/>
          <w:szCs w:val="33"/>
        </w:rPr>
        <w:t xml:space="preserve"> </w:t>
      </w:r>
      <w:r>
        <w:rPr>
          <w:rFonts w:ascii="仿宋" w:eastAsia="仿宋" w:hAnsi="仿宋" w:hint="eastAsia"/>
          <w:color w:val="555555"/>
          <w:sz w:val="33"/>
          <w:szCs w:val="33"/>
        </w:rPr>
        <w:t>对依法应当编制环境影响报告书的建设项目，建设单位应当在编制时向可能受影响的公众说明情况，充分征求意见。负责审批建设项目环境影响评价文件的部门在收到建设项目环境影响报告书后，除涉及国家秘</w:t>
      </w:r>
      <w:r>
        <w:rPr>
          <w:rFonts w:ascii="仿宋" w:eastAsia="仿宋" w:hAnsi="仿宋" w:hint="eastAsia"/>
          <w:color w:val="555555"/>
          <w:sz w:val="33"/>
          <w:szCs w:val="33"/>
        </w:rPr>
        <w:lastRenderedPageBreak/>
        <w:t>密和商业秘密的事项外，应当全文公开；发现建设项目未充分征求公众意见的，应当责成建设单位征求公众意见。</w:t>
      </w:r>
    </w:p>
    <w:p w:rsidR="00BA29B7" w:rsidRDefault="00BA29B7" w:rsidP="00BD0A3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第五十七条</w:t>
      </w:r>
      <w:r w:rsidR="00BD0A32">
        <w:rPr>
          <w:rFonts w:ascii="仿宋" w:eastAsia="仿宋" w:hAnsi="仿宋" w:hint="eastAsia"/>
          <w:b/>
          <w:bCs/>
          <w:color w:val="555555"/>
          <w:sz w:val="33"/>
          <w:szCs w:val="33"/>
        </w:rPr>
        <w:t xml:space="preserve"> </w:t>
      </w:r>
      <w:r>
        <w:rPr>
          <w:rFonts w:ascii="仿宋" w:eastAsia="仿宋" w:hAnsi="仿宋" w:hint="eastAsia"/>
          <w:color w:val="555555"/>
          <w:sz w:val="33"/>
          <w:szCs w:val="33"/>
        </w:rPr>
        <w:t>公民、法人和其他组织发现任何单位和个人有污染环境和破坏生态行为的，有权向环境保护主管部门或者其他负有环境保护监督管理职责的部门举报。公民、法人和其他组织发现地方各级人民政府、县级以上人民政府环境保护主管部门和其他负有环境保护监督管理职责的部门不依法履行职责的，有权向其上级机关或者监察机关举报。接受举报的机关应当对举报人的相关信息予以保密，保护举报人的合法权益。</w:t>
      </w:r>
    </w:p>
    <w:p w:rsidR="00BA29B7" w:rsidRDefault="00BA29B7" w:rsidP="00BD0A3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第五十八条</w:t>
      </w:r>
      <w:r w:rsidR="00BD0A32">
        <w:rPr>
          <w:rFonts w:ascii="仿宋" w:eastAsia="仿宋" w:hAnsi="仿宋" w:hint="eastAsia"/>
          <w:b/>
          <w:bCs/>
          <w:color w:val="555555"/>
          <w:sz w:val="33"/>
          <w:szCs w:val="33"/>
        </w:rPr>
        <w:t xml:space="preserve"> </w:t>
      </w:r>
      <w:r>
        <w:rPr>
          <w:rFonts w:ascii="仿宋" w:eastAsia="仿宋" w:hAnsi="仿宋" w:hint="eastAsia"/>
          <w:color w:val="555555"/>
          <w:sz w:val="33"/>
          <w:szCs w:val="33"/>
        </w:rPr>
        <w:t>对污染环境、破坏生态，损害社会公共利益的行为，符合下列条件的社会组织可以向人民法院提起诉讼：</w:t>
      </w:r>
    </w:p>
    <w:p w:rsidR="00BA29B7" w:rsidRDefault="00BA29B7" w:rsidP="00BD0A32">
      <w:pPr>
        <w:pStyle w:val="a5"/>
        <w:shd w:val="clear" w:color="auto" w:fill="FFFFFF"/>
        <w:spacing w:before="0" w:beforeAutospacing="0" w:after="0" w:afterAutospacing="0" w:line="368" w:lineRule="atLeast"/>
        <w:ind w:firstLineChars="200" w:firstLine="660"/>
        <w:jc w:val="both"/>
        <w:rPr>
          <w:rFonts w:ascii="微软雅黑" w:eastAsia="微软雅黑" w:hAnsi="微软雅黑"/>
          <w:color w:val="555555"/>
          <w:sz w:val="21"/>
          <w:szCs w:val="21"/>
        </w:rPr>
      </w:pPr>
      <w:r>
        <w:rPr>
          <w:rFonts w:ascii="仿宋" w:eastAsia="仿宋" w:hAnsi="仿宋" w:hint="eastAsia"/>
          <w:color w:val="555555"/>
          <w:sz w:val="33"/>
          <w:szCs w:val="33"/>
        </w:rPr>
        <w:t>（一）依法在设区的市级以上人民政府民政部门登记；</w:t>
      </w:r>
    </w:p>
    <w:p w:rsidR="00BA29B7" w:rsidRDefault="00BA29B7" w:rsidP="00BD0A32">
      <w:pPr>
        <w:pStyle w:val="a5"/>
        <w:shd w:val="clear" w:color="auto" w:fill="FFFFFF"/>
        <w:spacing w:before="0" w:beforeAutospacing="0" w:after="0" w:afterAutospacing="0" w:line="368" w:lineRule="atLeast"/>
        <w:ind w:firstLineChars="200" w:firstLine="660"/>
        <w:jc w:val="both"/>
        <w:rPr>
          <w:rFonts w:ascii="微软雅黑" w:eastAsia="微软雅黑" w:hAnsi="微软雅黑"/>
          <w:color w:val="555555"/>
          <w:sz w:val="21"/>
          <w:szCs w:val="21"/>
        </w:rPr>
      </w:pPr>
      <w:r>
        <w:rPr>
          <w:rFonts w:ascii="仿宋" w:eastAsia="仿宋" w:hAnsi="仿宋" w:hint="eastAsia"/>
          <w:color w:val="555555"/>
          <w:sz w:val="33"/>
          <w:szCs w:val="33"/>
        </w:rPr>
        <w:t>（二）专门从事环境保护公益活动连续五年以上且无违法记录。</w:t>
      </w:r>
    </w:p>
    <w:p w:rsidR="00BA29B7" w:rsidRDefault="00BA29B7" w:rsidP="00BA29B7">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符合前款规定的社会组织向人民法院提起诉讼，人民法院应当依法受理。</w:t>
      </w:r>
    </w:p>
    <w:p w:rsidR="00BA29B7" w:rsidRDefault="00BA29B7" w:rsidP="00BA29B7">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提起诉讼的社会组织不得通过诉讼牟取经济利益。</w:t>
      </w:r>
    </w:p>
    <w:p w:rsidR="00BA29B7" w:rsidRDefault="00BA29B7" w:rsidP="00BA29B7">
      <w:pPr>
        <w:pStyle w:val="text-align-center"/>
        <w:shd w:val="clear" w:color="auto" w:fill="FFFFFF"/>
        <w:spacing w:before="0" w:beforeAutospacing="0" w:after="0" w:afterAutospacing="0" w:line="368" w:lineRule="atLeast"/>
        <w:jc w:val="center"/>
        <w:rPr>
          <w:rFonts w:ascii="微软雅黑" w:eastAsia="微软雅黑" w:hAnsi="微软雅黑"/>
          <w:color w:val="555555"/>
          <w:sz w:val="21"/>
          <w:szCs w:val="21"/>
        </w:rPr>
      </w:pPr>
      <w:r>
        <w:rPr>
          <w:rStyle w:val="a6"/>
          <w:rFonts w:ascii="仿宋" w:eastAsia="仿宋" w:hAnsi="仿宋" w:hint="eastAsia"/>
          <w:color w:val="555555"/>
          <w:sz w:val="33"/>
          <w:szCs w:val="33"/>
        </w:rPr>
        <w:t>第六章 法律责任</w:t>
      </w:r>
    </w:p>
    <w:p w:rsidR="00BA29B7" w:rsidRDefault="00BA29B7" w:rsidP="00BD0A3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第五十九条</w:t>
      </w:r>
      <w:r w:rsidR="00BD0A32">
        <w:rPr>
          <w:rFonts w:ascii="仿宋" w:eastAsia="仿宋" w:hAnsi="仿宋" w:hint="eastAsia"/>
          <w:b/>
          <w:bCs/>
          <w:color w:val="555555"/>
          <w:sz w:val="33"/>
          <w:szCs w:val="33"/>
        </w:rPr>
        <w:t xml:space="preserve"> </w:t>
      </w:r>
      <w:r>
        <w:rPr>
          <w:rFonts w:ascii="仿宋" w:eastAsia="仿宋" w:hAnsi="仿宋" w:hint="eastAsia"/>
          <w:color w:val="555555"/>
          <w:sz w:val="33"/>
          <w:szCs w:val="33"/>
        </w:rPr>
        <w:t>企业事业单位和其他生产经营者违法排放污染物，受到罚款处罚，被责令改正，拒不改正的，依</w:t>
      </w:r>
      <w:r>
        <w:rPr>
          <w:rFonts w:ascii="仿宋" w:eastAsia="仿宋" w:hAnsi="仿宋" w:hint="eastAsia"/>
          <w:color w:val="555555"/>
          <w:sz w:val="33"/>
          <w:szCs w:val="33"/>
        </w:rPr>
        <w:lastRenderedPageBreak/>
        <w:t>法</w:t>
      </w:r>
      <w:proofErr w:type="gramStart"/>
      <w:r>
        <w:rPr>
          <w:rFonts w:ascii="仿宋" w:eastAsia="仿宋" w:hAnsi="仿宋" w:hint="eastAsia"/>
          <w:color w:val="555555"/>
          <w:sz w:val="33"/>
          <w:szCs w:val="33"/>
        </w:rPr>
        <w:t>作出</w:t>
      </w:r>
      <w:proofErr w:type="gramEnd"/>
      <w:r>
        <w:rPr>
          <w:rFonts w:ascii="仿宋" w:eastAsia="仿宋" w:hAnsi="仿宋" w:hint="eastAsia"/>
          <w:color w:val="555555"/>
          <w:sz w:val="33"/>
          <w:szCs w:val="33"/>
        </w:rPr>
        <w:t>处罚决定的行政机关可以自责令改正之日的次日起，按照原处罚数额按日连续处罚。前款规定的罚款处罚，依照有关法律法规按照防治污染设施的运行成本、违法行为造成的直接损失或者违法所得等因素确定的规定执行。地方性法规可以根据环境保护的实际需要，增加第一款规定的按日连续处罚的违法行为的种类。</w:t>
      </w:r>
    </w:p>
    <w:p w:rsidR="00BA29B7" w:rsidRDefault="00BA29B7" w:rsidP="00BD0A3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第六十条</w:t>
      </w:r>
      <w:r w:rsidR="00BD0A32">
        <w:rPr>
          <w:rFonts w:ascii="仿宋" w:eastAsia="仿宋" w:hAnsi="仿宋" w:hint="eastAsia"/>
          <w:b/>
          <w:bCs/>
          <w:color w:val="555555"/>
          <w:sz w:val="33"/>
          <w:szCs w:val="33"/>
        </w:rPr>
        <w:t xml:space="preserve"> </w:t>
      </w:r>
      <w:r>
        <w:rPr>
          <w:rFonts w:ascii="仿宋" w:eastAsia="仿宋" w:hAnsi="仿宋" w:hint="eastAsia"/>
          <w:color w:val="555555"/>
          <w:sz w:val="33"/>
          <w:szCs w:val="33"/>
        </w:rPr>
        <w:t>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rsidR="00BA29B7" w:rsidRDefault="00BA29B7" w:rsidP="00BD0A3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第六十一条</w:t>
      </w:r>
      <w:r w:rsidR="00BD0A32">
        <w:rPr>
          <w:rFonts w:ascii="仿宋" w:eastAsia="仿宋" w:hAnsi="仿宋" w:hint="eastAsia"/>
          <w:b/>
          <w:bCs/>
          <w:color w:val="555555"/>
          <w:sz w:val="33"/>
          <w:szCs w:val="33"/>
        </w:rPr>
        <w:t xml:space="preserve"> </w:t>
      </w:r>
      <w:r>
        <w:rPr>
          <w:rFonts w:ascii="仿宋" w:eastAsia="仿宋" w:hAnsi="仿宋" w:hint="eastAsia"/>
          <w:color w:val="555555"/>
          <w:sz w:val="33"/>
          <w:szCs w:val="33"/>
        </w:rPr>
        <w:t>建设单位未依法提交建设项目环境影响评价文件或者环境影响评价文件未经批准，擅自开工建设的，由负有环境保护监督管理职责的部门责令停止建设，处以罚款，并可以责令恢复原状。</w:t>
      </w:r>
    </w:p>
    <w:p w:rsidR="00BA29B7" w:rsidRDefault="00BA29B7" w:rsidP="00BD0A3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第六十二条</w:t>
      </w:r>
      <w:r w:rsidR="00BD0A32">
        <w:rPr>
          <w:rFonts w:ascii="仿宋" w:eastAsia="仿宋" w:hAnsi="仿宋" w:hint="eastAsia"/>
          <w:b/>
          <w:bCs/>
          <w:color w:val="555555"/>
          <w:sz w:val="33"/>
          <w:szCs w:val="33"/>
        </w:rPr>
        <w:t xml:space="preserve"> </w:t>
      </w:r>
      <w:r>
        <w:rPr>
          <w:rFonts w:ascii="仿宋" w:eastAsia="仿宋" w:hAnsi="仿宋" w:hint="eastAsia"/>
          <w:color w:val="555555"/>
          <w:sz w:val="33"/>
          <w:szCs w:val="33"/>
        </w:rPr>
        <w:t>违反本法规定，重点排污单位不公开或者</w:t>
      </w:r>
      <w:proofErr w:type="gramStart"/>
      <w:r>
        <w:rPr>
          <w:rFonts w:ascii="仿宋" w:eastAsia="仿宋" w:hAnsi="仿宋" w:hint="eastAsia"/>
          <w:color w:val="555555"/>
          <w:sz w:val="33"/>
          <w:szCs w:val="33"/>
        </w:rPr>
        <w:t>不</w:t>
      </w:r>
      <w:proofErr w:type="gramEnd"/>
      <w:r>
        <w:rPr>
          <w:rFonts w:ascii="仿宋" w:eastAsia="仿宋" w:hAnsi="仿宋" w:hint="eastAsia"/>
          <w:color w:val="555555"/>
          <w:sz w:val="33"/>
          <w:szCs w:val="33"/>
        </w:rPr>
        <w:t>如实公开环境信息的，由县级以上地方人民政府环境保护主管部门责令公开，处以罚款，并予以公告。</w:t>
      </w:r>
    </w:p>
    <w:p w:rsidR="00BA29B7" w:rsidRDefault="00BA29B7" w:rsidP="00BD0A3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第六十三条</w:t>
      </w:r>
      <w:r w:rsidR="00BD0A32">
        <w:rPr>
          <w:rFonts w:ascii="仿宋" w:eastAsia="仿宋" w:hAnsi="仿宋" w:hint="eastAsia"/>
          <w:b/>
          <w:bCs/>
          <w:color w:val="555555"/>
          <w:sz w:val="33"/>
          <w:szCs w:val="33"/>
        </w:rPr>
        <w:t xml:space="preserve"> </w:t>
      </w:r>
      <w:r>
        <w:rPr>
          <w:rFonts w:ascii="仿宋" w:eastAsia="仿宋" w:hAnsi="仿宋" w:hint="eastAsia"/>
          <w:color w:val="555555"/>
          <w:sz w:val="33"/>
          <w:szCs w:val="33"/>
        </w:rPr>
        <w:t>企业事业单位和其他生产经营者有下列行为之一，尚不构成犯罪的，除依照有关法律法规规定予以处罚外，由县级以上人民政府环境保护主管部门或者其他有关部门将案件移送公安机关，对其直接负责的主管人</w:t>
      </w:r>
      <w:r>
        <w:rPr>
          <w:rFonts w:ascii="仿宋" w:eastAsia="仿宋" w:hAnsi="仿宋" w:hint="eastAsia"/>
          <w:color w:val="555555"/>
          <w:sz w:val="33"/>
          <w:szCs w:val="33"/>
        </w:rPr>
        <w:lastRenderedPageBreak/>
        <w:t>员和其他直接责任人员，处十日以上十五日以下拘留；情节较轻的，处五日以上十日以下拘留：</w:t>
      </w:r>
    </w:p>
    <w:p w:rsidR="00BA29B7" w:rsidRDefault="00BA29B7" w:rsidP="00BD0A32">
      <w:pPr>
        <w:pStyle w:val="a5"/>
        <w:shd w:val="clear" w:color="auto" w:fill="FFFFFF"/>
        <w:spacing w:before="0" w:beforeAutospacing="0" w:after="0" w:afterAutospacing="0" w:line="368" w:lineRule="atLeast"/>
        <w:ind w:firstLineChars="200" w:firstLine="660"/>
        <w:jc w:val="both"/>
        <w:rPr>
          <w:rFonts w:ascii="微软雅黑" w:eastAsia="微软雅黑" w:hAnsi="微软雅黑"/>
          <w:color w:val="555555"/>
          <w:sz w:val="21"/>
          <w:szCs w:val="21"/>
        </w:rPr>
      </w:pPr>
      <w:r>
        <w:rPr>
          <w:rFonts w:ascii="仿宋" w:eastAsia="仿宋" w:hAnsi="仿宋" w:hint="eastAsia"/>
          <w:color w:val="555555"/>
          <w:sz w:val="33"/>
          <w:szCs w:val="33"/>
        </w:rPr>
        <w:t>（一）建设项目未依法进行环境影响评价，被责令停止建设，拒不执行的；</w:t>
      </w:r>
    </w:p>
    <w:p w:rsidR="00BA29B7" w:rsidRDefault="00BA29B7" w:rsidP="00BD0A32">
      <w:pPr>
        <w:pStyle w:val="a5"/>
        <w:shd w:val="clear" w:color="auto" w:fill="FFFFFF"/>
        <w:spacing w:before="0" w:beforeAutospacing="0" w:after="0" w:afterAutospacing="0" w:line="368" w:lineRule="atLeast"/>
        <w:ind w:firstLineChars="200" w:firstLine="660"/>
        <w:jc w:val="both"/>
        <w:rPr>
          <w:rFonts w:ascii="微软雅黑" w:eastAsia="微软雅黑" w:hAnsi="微软雅黑"/>
          <w:color w:val="555555"/>
          <w:sz w:val="21"/>
          <w:szCs w:val="21"/>
        </w:rPr>
      </w:pPr>
      <w:r>
        <w:rPr>
          <w:rFonts w:ascii="仿宋" w:eastAsia="仿宋" w:hAnsi="仿宋" w:hint="eastAsia"/>
          <w:color w:val="555555"/>
          <w:sz w:val="33"/>
          <w:szCs w:val="33"/>
        </w:rPr>
        <w:t>（二）违反法律规定，未取得排污许可证排放污染物，被责令停止排污，拒不执行的；</w:t>
      </w:r>
    </w:p>
    <w:p w:rsidR="00BA29B7" w:rsidRDefault="00BA29B7" w:rsidP="00BD0A32">
      <w:pPr>
        <w:pStyle w:val="a5"/>
        <w:shd w:val="clear" w:color="auto" w:fill="FFFFFF"/>
        <w:spacing w:before="0" w:beforeAutospacing="0" w:after="0" w:afterAutospacing="0" w:line="368" w:lineRule="atLeast"/>
        <w:ind w:firstLineChars="200" w:firstLine="660"/>
        <w:jc w:val="both"/>
        <w:rPr>
          <w:rFonts w:ascii="微软雅黑" w:eastAsia="微软雅黑" w:hAnsi="微软雅黑"/>
          <w:color w:val="555555"/>
          <w:sz w:val="21"/>
          <w:szCs w:val="21"/>
        </w:rPr>
      </w:pPr>
      <w:r>
        <w:rPr>
          <w:rFonts w:ascii="仿宋" w:eastAsia="仿宋" w:hAnsi="仿宋" w:hint="eastAsia"/>
          <w:color w:val="555555"/>
          <w:sz w:val="33"/>
          <w:szCs w:val="33"/>
        </w:rPr>
        <w:t>（三）通过暗管、渗井、渗坑、灌注或者篡改、伪造监测数据，或者不正常运行防治污染设施等逃避监管的方式违法排放污染物的；</w:t>
      </w:r>
    </w:p>
    <w:p w:rsidR="00BA29B7" w:rsidRDefault="00BA29B7" w:rsidP="00BD0A32">
      <w:pPr>
        <w:pStyle w:val="a5"/>
        <w:shd w:val="clear" w:color="auto" w:fill="FFFFFF"/>
        <w:spacing w:before="0" w:beforeAutospacing="0" w:after="0" w:afterAutospacing="0" w:line="368" w:lineRule="atLeast"/>
        <w:ind w:firstLineChars="200" w:firstLine="660"/>
        <w:jc w:val="both"/>
        <w:rPr>
          <w:rFonts w:ascii="微软雅黑" w:eastAsia="微软雅黑" w:hAnsi="微软雅黑"/>
          <w:color w:val="555555"/>
          <w:sz w:val="21"/>
          <w:szCs w:val="21"/>
        </w:rPr>
      </w:pPr>
      <w:r>
        <w:rPr>
          <w:rFonts w:ascii="仿宋" w:eastAsia="仿宋" w:hAnsi="仿宋" w:hint="eastAsia"/>
          <w:color w:val="555555"/>
          <w:sz w:val="33"/>
          <w:szCs w:val="33"/>
        </w:rPr>
        <w:t>（四）生产、使用国家明令禁止生产、使用的农药，被责令改正，拒不改正的。</w:t>
      </w:r>
    </w:p>
    <w:p w:rsidR="00BA29B7" w:rsidRDefault="00BA29B7" w:rsidP="00BD0A3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第六十四条</w:t>
      </w:r>
      <w:r w:rsidR="00BD0A32">
        <w:rPr>
          <w:rFonts w:ascii="仿宋" w:eastAsia="仿宋" w:hAnsi="仿宋" w:hint="eastAsia"/>
          <w:b/>
          <w:bCs/>
          <w:color w:val="555555"/>
          <w:sz w:val="33"/>
          <w:szCs w:val="33"/>
        </w:rPr>
        <w:t xml:space="preserve"> </w:t>
      </w:r>
      <w:r>
        <w:rPr>
          <w:rFonts w:ascii="仿宋" w:eastAsia="仿宋" w:hAnsi="仿宋" w:hint="eastAsia"/>
          <w:color w:val="555555"/>
          <w:sz w:val="33"/>
          <w:szCs w:val="33"/>
        </w:rPr>
        <w:t>因污染环境和破坏生态造成损害的，应当依照《中华人民共和国侵权责任法》的有关规定承担侵权责任。</w:t>
      </w:r>
    </w:p>
    <w:p w:rsidR="00BA29B7" w:rsidRDefault="00BA29B7" w:rsidP="00BD0A3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第六十五条</w:t>
      </w:r>
      <w:r w:rsidR="00BD0A32">
        <w:rPr>
          <w:rFonts w:ascii="仿宋" w:eastAsia="仿宋" w:hAnsi="仿宋" w:hint="eastAsia"/>
          <w:b/>
          <w:bCs/>
          <w:color w:val="555555"/>
          <w:sz w:val="33"/>
          <w:szCs w:val="33"/>
        </w:rPr>
        <w:t xml:space="preserve"> </w:t>
      </w:r>
      <w:r>
        <w:rPr>
          <w:rFonts w:ascii="仿宋" w:eastAsia="仿宋" w:hAnsi="仿宋" w:hint="eastAsia"/>
          <w:color w:val="555555"/>
          <w:sz w:val="33"/>
          <w:szCs w:val="33"/>
        </w:rPr>
        <w:t>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w:t>
      </w:r>
    </w:p>
    <w:p w:rsidR="00BA29B7" w:rsidRDefault="00BA29B7" w:rsidP="00BD0A3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第六十六条</w:t>
      </w:r>
      <w:r w:rsidR="00BD0A32">
        <w:rPr>
          <w:rFonts w:ascii="仿宋" w:eastAsia="仿宋" w:hAnsi="仿宋" w:hint="eastAsia"/>
          <w:b/>
          <w:bCs/>
          <w:color w:val="555555"/>
          <w:sz w:val="33"/>
          <w:szCs w:val="33"/>
        </w:rPr>
        <w:t xml:space="preserve"> </w:t>
      </w:r>
      <w:r>
        <w:rPr>
          <w:rFonts w:ascii="仿宋" w:eastAsia="仿宋" w:hAnsi="仿宋" w:hint="eastAsia"/>
          <w:color w:val="555555"/>
          <w:sz w:val="33"/>
          <w:szCs w:val="33"/>
        </w:rPr>
        <w:t>提起环境损害赔偿诉讼的时效期间为三年，从当事人知道或者应当知道其受到损害时起计算。</w:t>
      </w:r>
    </w:p>
    <w:p w:rsidR="00BA29B7" w:rsidRDefault="00BA29B7" w:rsidP="00BD0A3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lastRenderedPageBreak/>
        <w:t>第六十七条</w:t>
      </w:r>
      <w:r w:rsidR="00BD0A32">
        <w:rPr>
          <w:rFonts w:ascii="仿宋" w:eastAsia="仿宋" w:hAnsi="仿宋" w:hint="eastAsia"/>
          <w:b/>
          <w:bCs/>
          <w:color w:val="555555"/>
          <w:sz w:val="33"/>
          <w:szCs w:val="33"/>
        </w:rPr>
        <w:t xml:space="preserve"> </w:t>
      </w:r>
      <w:r>
        <w:rPr>
          <w:rFonts w:ascii="仿宋" w:eastAsia="仿宋" w:hAnsi="仿宋" w:hint="eastAsia"/>
          <w:color w:val="555555"/>
          <w:sz w:val="33"/>
          <w:szCs w:val="33"/>
        </w:rPr>
        <w:t>上级人民政府及其环境保护主管部门应当加强对下级人民政府及其有关部门环境保护工作的监督。发现有关工作人员有违法行为，依法应当给予处分的，应当向其任免机关或者监察机关提出处分建议。依法应当给予行政处罚，而有关环境保护主管部门不给予行政处罚的，上级人民政府环境保护主管部门可以直接</w:t>
      </w:r>
      <w:proofErr w:type="gramStart"/>
      <w:r>
        <w:rPr>
          <w:rFonts w:ascii="仿宋" w:eastAsia="仿宋" w:hAnsi="仿宋" w:hint="eastAsia"/>
          <w:color w:val="555555"/>
          <w:sz w:val="33"/>
          <w:szCs w:val="33"/>
        </w:rPr>
        <w:t>作出</w:t>
      </w:r>
      <w:proofErr w:type="gramEnd"/>
      <w:r>
        <w:rPr>
          <w:rFonts w:ascii="仿宋" w:eastAsia="仿宋" w:hAnsi="仿宋" w:hint="eastAsia"/>
          <w:color w:val="555555"/>
          <w:sz w:val="33"/>
          <w:szCs w:val="33"/>
        </w:rPr>
        <w:t>行政处罚的决定。</w:t>
      </w:r>
    </w:p>
    <w:p w:rsidR="00BA29B7" w:rsidRDefault="00BA29B7" w:rsidP="00BD0A3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第六十八条</w:t>
      </w:r>
      <w:r w:rsidR="00BD0A32">
        <w:rPr>
          <w:rFonts w:ascii="仿宋" w:eastAsia="仿宋" w:hAnsi="仿宋" w:hint="eastAsia"/>
          <w:b/>
          <w:bCs/>
          <w:color w:val="555555"/>
          <w:sz w:val="33"/>
          <w:szCs w:val="33"/>
        </w:rPr>
        <w:t xml:space="preserve"> </w:t>
      </w:r>
      <w:r>
        <w:rPr>
          <w:rFonts w:ascii="仿宋" w:eastAsia="仿宋" w:hAnsi="仿宋" w:hint="eastAsia"/>
          <w:color w:val="555555"/>
          <w:sz w:val="33"/>
          <w:szCs w:val="33"/>
        </w:rPr>
        <w:t>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rsidR="00BA29B7" w:rsidRDefault="00BA29B7" w:rsidP="00BD0A32">
      <w:pPr>
        <w:pStyle w:val="a5"/>
        <w:shd w:val="clear" w:color="auto" w:fill="FFFFFF"/>
        <w:spacing w:before="0" w:beforeAutospacing="0" w:after="0" w:afterAutospacing="0" w:line="368" w:lineRule="atLeast"/>
        <w:ind w:firstLineChars="200" w:firstLine="660"/>
        <w:jc w:val="both"/>
        <w:rPr>
          <w:rFonts w:ascii="微软雅黑" w:eastAsia="微软雅黑" w:hAnsi="微软雅黑"/>
          <w:color w:val="555555"/>
          <w:sz w:val="21"/>
          <w:szCs w:val="21"/>
        </w:rPr>
      </w:pPr>
      <w:r>
        <w:rPr>
          <w:rFonts w:ascii="仿宋" w:eastAsia="仿宋" w:hAnsi="仿宋" w:hint="eastAsia"/>
          <w:color w:val="555555"/>
          <w:sz w:val="33"/>
          <w:szCs w:val="33"/>
        </w:rPr>
        <w:t>（一）不符合行政许可条件准予行政许可的；</w:t>
      </w:r>
    </w:p>
    <w:p w:rsidR="00BA29B7" w:rsidRDefault="00BA29B7" w:rsidP="00BD0A32">
      <w:pPr>
        <w:pStyle w:val="a5"/>
        <w:shd w:val="clear" w:color="auto" w:fill="FFFFFF"/>
        <w:spacing w:before="0" w:beforeAutospacing="0" w:after="0" w:afterAutospacing="0" w:line="368" w:lineRule="atLeast"/>
        <w:ind w:firstLineChars="200" w:firstLine="660"/>
        <w:jc w:val="both"/>
        <w:rPr>
          <w:rFonts w:ascii="微软雅黑" w:eastAsia="微软雅黑" w:hAnsi="微软雅黑"/>
          <w:color w:val="555555"/>
          <w:sz w:val="21"/>
          <w:szCs w:val="21"/>
        </w:rPr>
      </w:pPr>
      <w:r>
        <w:rPr>
          <w:rFonts w:ascii="仿宋" w:eastAsia="仿宋" w:hAnsi="仿宋" w:hint="eastAsia"/>
          <w:color w:val="555555"/>
          <w:sz w:val="33"/>
          <w:szCs w:val="33"/>
        </w:rPr>
        <w:t>（二）对环境违法行为进行包庇的；</w:t>
      </w:r>
    </w:p>
    <w:p w:rsidR="00BA29B7" w:rsidRDefault="00BA29B7" w:rsidP="00BD0A32">
      <w:pPr>
        <w:pStyle w:val="a5"/>
        <w:shd w:val="clear" w:color="auto" w:fill="FFFFFF"/>
        <w:spacing w:before="0" w:beforeAutospacing="0" w:after="0" w:afterAutospacing="0" w:line="368" w:lineRule="atLeast"/>
        <w:ind w:firstLineChars="200" w:firstLine="660"/>
        <w:jc w:val="both"/>
        <w:rPr>
          <w:rFonts w:ascii="微软雅黑" w:eastAsia="微软雅黑" w:hAnsi="微软雅黑"/>
          <w:color w:val="555555"/>
          <w:sz w:val="21"/>
          <w:szCs w:val="21"/>
        </w:rPr>
      </w:pPr>
      <w:r>
        <w:rPr>
          <w:rFonts w:ascii="仿宋" w:eastAsia="仿宋" w:hAnsi="仿宋" w:hint="eastAsia"/>
          <w:color w:val="555555"/>
          <w:sz w:val="33"/>
          <w:szCs w:val="33"/>
        </w:rPr>
        <w:t>（三）依法应当</w:t>
      </w:r>
      <w:proofErr w:type="gramStart"/>
      <w:r>
        <w:rPr>
          <w:rFonts w:ascii="仿宋" w:eastAsia="仿宋" w:hAnsi="仿宋" w:hint="eastAsia"/>
          <w:color w:val="555555"/>
          <w:sz w:val="33"/>
          <w:szCs w:val="33"/>
        </w:rPr>
        <w:t>作出</w:t>
      </w:r>
      <w:proofErr w:type="gramEnd"/>
      <w:r>
        <w:rPr>
          <w:rFonts w:ascii="仿宋" w:eastAsia="仿宋" w:hAnsi="仿宋" w:hint="eastAsia"/>
          <w:color w:val="555555"/>
          <w:sz w:val="33"/>
          <w:szCs w:val="33"/>
        </w:rPr>
        <w:t>责令停业、关闭的决定而未</w:t>
      </w:r>
      <w:proofErr w:type="gramStart"/>
      <w:r>
        <w:rPr>
          <w:rFonts w:ascii="仿宋" w:eastAsia="仿宋" w:hAnsi="仿宋" w:hint="eastAsia"/>
          <w:color w:val="555555"/>
          <w:sz w:val="33"/>
          <w:szCs w:val="33"/>
        </w:rPr>
        <w:t>作出</w:t>
      </w:r>
      <w:proofErr w:type="gramEnd"/>
      <w:r>
        <w:rPr>
          <w:rFonts w:ascii="仿宋" w:eastAsia="仿宋" w:hAnsi="仿宋" w:hint="eastAsia"/>
          <w:color w:val="555555"/>
          <w:sz w:val="33"/>
          <w:szCs w:val="33"/>
        </w:rPr>
        <w:t>的；</w:t>
      </w:r>
    </w:p>
    <w:p w:rsidR="00BA29B7" w:rsidRDefault="00BA29B7" w:rsidP="00BD0A32">
      <w:pPr>
        <w:pStyle w:val="a5"/>
        <w:shd w:val="clear" w:color="auto" w:fill="FFFFFF"/>
        <w:spacing w:before="0" w:beforeAutospacing="0" w:after="0" w:afterAutospacing="0" w:line="368" w:lineRule="atLeast"/>
        <w:ind w:firstLineChars="200" w:firstLine="660"/>
        <w:jc w:val="both"/>
        <w:rPr>
          <w:rFonts w:ascii="微软雅黑" w:eastAsia="微软雅黑" w:hAnsi="微软雅黑"/>
          <w:color w:val="555555"/>
          <w:sz w:val="21"/>
          <w:szCs w:val="21"/>
        </w:rPr>
      </w:pPr>
      <w:r>
        <w:rPr>
          <w:rFonts w:ascii="仿宋" w:eastAsia="仿宋" w:hAnsi="仿宋" w:hint="eastAsia"/>
          <w:color w:val="555555"/>
          <w:sz w:val="33"/>
          <w:szCs w:val="33"/>
        </w:rPr>
        <w:t>（四）对超标排放污染物、采用逃避监管的方式排放污染物、造成环境事故以及不落实生态保护措施造成生态破坏等行为，发现或者接到举报未及</w:t>
      </w:r>
      <w:proofErr w:type="gramStart"/>
      <w:r>
        <w:rPr>
          <w:rFonts w:ascii="仿宋" w:eastAsia="仿宋" w:hAnsi="仿宋" w:hint="eastAsia"/>
          <w:color w:val="555555"/>
          <w:sz w:val="33"/>
          <w:szCs w:val="33"/>
        </w:rPr>
        <w:t>时查处</w:t>
      </w:r>
      <w:proofErr w:type="gramEnd"/>
      <w:r>
        <w:rPr>
          <w:rFonts w:ascii="仿宋" w:eastAsia="仿宋" w:hAnsi="仿宋" w:hint="eastAsia"/>
          <w:color w:val="555555"/>
          <w:sz w:val="33"/>
          <w:szCs w:val="33"/>
        </w:rPr>
        <w:t>的；</w:t>
      </w:r>
    </w:p>
    <w:p w:rsidR="00BA29B7" w:rsidRDefault="00BA29B7" w:rsidP="00BD0A32">
      <w:pPr>
        <w:pStyle w:val="a5"/>
        <w:shd w:val="clear" w:color="auto" w:fill="FFFFFF"/>
        <w:spacing w:before="0" w:beforeAutospacing="0" w:after="0" w:afterAutospacing="0" w:line="368" w:lineRule="atLeast"/>
        <w:ind w:firstLineChars="200" w:firstLine="660"/>
        <w:jc w:val="both"/>
        <w:rPr>
          <w:rFonts w:ascii="微软雅黑" w:eastAsia="微软雅黑" w:hAnsi="微软雅黑"/>
          <w:color w:val="555555"/>
          <w:sz w:val="21"/>
          <w:szCs w:val="21"/>
        </w:rPr>
      </w:pPr>
      <w:r>
        <w:rPr>
          <w:rFonts w:ascii="仿宋" w:eastAsia="仿宋" w:hAnsi="仿宋" w:hint="eastAsia"/>
          <w:color w:val="555555"/>
          <w:sz w:val="33"/>
          <w:szCs w:val="33"/>
        </w:rPr>
        <w:t>（五）违反本法规定，查封、扣押企业事业单位和其他生产经营者的设施、设备的；</w:t>
      </w:r>
    </w:p>
    <w:p w:rsidR="00BA29B7" w:rsidRDefault="00BA29B7" w:rsidP="00BD0A32">
      <w:pPr>
        <w:pStyle w:val="a5"/>
        <w:shd w:val="clear" w:color="auto" w:fill="FFFFFF"/>
        <w:spacing w:before="0" w:beforeAutospacing="0" w:after="0" w:afterAutospacing="0" w:line="368" w:lineRule="atLeast"/>
        <w:ind w:firstLineChars="200" w:firstLine="660"/>
        <w:jc w:val="both"/>
        <w:rPr>
          <w:rFonts w:ascii="微软雅黑" w:eastAsia="微软雅黑" w:hAnsi="微软雅黑"/>
          <w:color w:val="555555"/>
          <w:sz w:val="21"/>
          <w:szCs w:val="21"/>
        </w:rPr>
      </w:pPr>
      <w:r>
        <w:rPr>
          <w:rFonts w:ascii="仿宋" w:eastAsia="仿宋" w:hAnsi="仿宋" w:hint="eastAsia"/>
          <w:color w:val="555555"/>
          <w:sz w:val="33"/>
          <w:szCs w:val="33"/>
        </w:rPr>
        <w:t>（六）篡改、伪造或者指使篡改、伪造监测数据的；</w:t>
      </w:r>
    </w:p>
    <w:p w:rsidR="00BA29B7" w:rsidRDefault="00BA29B7" w:rsidP="00BD0A32">
      <w:pPr>
        <w:pStyle w:val="a5"/>
        <w:shd w:val="clear" w:color="auto" w:fill="FFFFFF"/>
        <w:spacing w:before="0" w:beforeAutospacing="0" w:after="0" w:afterAutospacing="0" w:line="368" w:lineRule="atLeast"/>
        <w:ind w:firstLineChars="200" w:firstLine="660"/>
        <w:jc w:val="both"/>
        <w:rPr>
          <w:rFonts w:ascii="微软雅黑" w:eastAsia="微软雅黑" w:hAnsi="微软雅黑"/>
          <w:color w:val="555555"/>
          <w:sz w:val="21"/>
          <w:szCs w:val="21"/>
        </w:rPr>
      </w:pPr>
      <w:r>
        <w:rPr>
          <w:rFonts w:ascii="仿宋" w:eastAsia="仿宋" w:hAnsi="仿宋" w:hint="eastAsia"/>
          <w:color w:val="555555"/>
          <w:sz w:val="33"/>
          <w:szCs w:val="33"/>
        </w:rPr>
        <w:lastRenderedPageBreak/>
        <w:t>（七）应当依法公开环境信息而未公开的；</w:t>
      </w:r>
    </w:p>
    <w:p w:rsidR="00BA29B7" w:rsidRDefault="00BA29B7" w:rsidP="00BD0A32">
      <w:pPr>
        <w:pStyle w:val="a5"/>
        <w:shd w:val="clear" w:color="auto" w:fill="FFFFFF"/>
        <w:spacing w:before="0" w:beforeAutospacing="0" w:after="0" w:afterAutospacing="0" w:line="368" w:lineRule="atLeast"/>
        <w:ind w:firstLineChars="200" w:firstLine="660"/>
        <w:jc w:val="both"/>
        <w:rPr>
          <w:rFonts w:ascii="微软雅黑" w:eastAsia="微软雅黑" w:hAnsi="微软雅黑"/>
          <w:color w:val="555555"/>
          <w:sz w:val="21"/>
          <w:szCs w:val="21"/>
        </w:rPr>
      </w:pPr>
      <w:r>
        <w:rPr>
          <w:rFonts w:ascii="仿宋" w:eastAsia="仿宋" w:hAnsi="仿宋" w:hint="eastAsia"/>
          <w:color w:val="555555"/>
          <w:sz w:val="33"/>
          <w:szCs w:val="33"/>
        </w:rPr>
        <w:t>（八）将征收的排污费截留、挤占或者挪作他用的；</w:t>
      </w:r>
    </w:p>
    <w:p w:rsidR="00BA29B7" w:rsidRDefault="00BA29B7" w:rsidP="00BD0A32">
      <w:pPr>
        <w:pStyle w:val="a5"/>
        <w:shd w:val="clear" w:color="auto" w:fill="FFFFFF"/>
        <w:spacing w:before="0" w:beforeAutospacing="0" w:after="0" w:afterAutospacing="0" w:line="368" w:lineRule="atLeast"/>
        <w:ind w:firstLineChars="200" w:firstLine="660"/>
        <w:jc w:val="both"/>
        <w:rPr>
          <w:rFonts w:ascii="微软雅黑" w:eastAsia="微软雅黑" w:hAnsi="微软雅黑"/>
          <w:color w:val="555555"/>
          <w:sz w:val="21"/>
          <w:szCs w:val="21"/>
        </w:rPr>
      </w:pPr>
      <w:r>
        <w:rPr>
          <w:rFonts w:ascii="仿宋" w:eastAsia="仿宋" w:hAnsi="仿宋" w:hint="eastAsia"/>
          <w:color w:val="555555"/>
          <w:sz w:val="33"/>
          <w:szCs w:val="33"/>
        </w:rPr>
        <w:t>（九）法律法规规定的其他违法行为。</w:t>
      </w:r>
    </w:p>
    <w:p w:rsidR="00BA29B7" w:rsidRDefault="00BA29B7" w:rsidP="00BD0A3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第六十九条</w:t>
      </w:r>
      <w:r w:rsidR="00BD0A32">
        <w:rPr>
          <w:rFonts w:ascii="仿宋" w:eastAsia="仿宋" w:hAnsi="仿宋" w:hint="eastAsia"/>
          <w:b/>
          <w:bCs/>
          <w:color w:val="555555"/>
          <w:sz w:val="33"/>
          <w:szCs w:val="33"/>
        </w:rPr>
        <w:t xml:space="preserve"> </w:t>
      </w:r>
      <w:r>
        <w:rPr>
          <w:rFonts w:ascii="仿宋" w:eastAsia="仿宋" w:hAnsi="仿宋" w:hint="eastAsia"/>
          <w:color w:val="555555"/>
          <w:sz w:val="33"/>
          <w:szCs w:val="33"/>
        </w:rPr>
        <w:t>违反本法规定，构成犯罪的，依法追究刑事责任。</w:t>
      </w:r>
    </w:p>
    <w:p w:rsidR="00BA29B7" w:rsidRDefault="00BA29B7" w:rsidP="00BA29B7">
      <w:pPr>
        <w:pStyle w:val="text-align-center"/>
        <w:shd w:val="clear" w:color="auto" w:fill="FFFFFF"/>
        <w:spacing w:before="0" w:beforeAutospacing="0" w:after="0" w:afterAutospacing="0" w:line="368" w:lineRule="atLeast"/>
        <w:jc w:val="center"/>
        <w:rPr>
          <w:rFonts w:ascii="微软雅黑" w:eastAsia="微软雅黑" w:hAnsi="微软雅黑"/>
          <w:color w:val="555555"/>
          <w:sz w:val="21"/>
          <w:szCs w:val="21"/>
        </w:rPr>
      </w:pPr>
      <w:r>
        <w:rPr>
          <w:rStyle w:val="a6"/>
          <w:rFonts w:ascii="仿宋" w:eastAsia="仿宋" w:hAnsi="仿宋" w:hint="eastAsia"/>
          <w:color w:val="555555"/>
          <w:sz w:val="33"/>
          <w:szCs w:val="33"/>
        </w:rPr>
        <w:t>第七章 附则</w:t>
      </w:r>
    </w:p>
    <w:p w:rsidR="00BA29B7" w:rsidRDefault="00BA29B7" w:rsidP="00BD0A32">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第七十条</w:t>
      </w:r>
      <w:r w:rsidR="00BD0A32">
        <w:rPr>
          <w:rFonts w:ascii="仿宋" w:eastAsia="仿宋" w:hAnsi="仿宋" w:hint="eastAsia"/>
          <w:b/>
          <w:bCs/>
          <w:color w:val="555555"/>
          <w:sz w:val="33"/>
          <w:szCs w:val="33"/>
        </w:rPr>
        <w:t xml:space="preserve"> </w:t>
      </w:r>
      <w:r>
        <w:rPr>
          <w:rFonts w:ascii="仿宋" w:eastAsia="仿宋" w:hAnsi="仿宋" w:hint="eastAsia"/>
          <w:color w:val="555555"/>
          <w:sz w:val="33"/>
          <w:szCs w:val="33"/>
        </w:rPr>
        <w:t>本法自2015年1月1日起施行。</w:t>
      </w:r>
    </w:p>
    <w:p w:rsidR="00C02A5A" w:rsidRPr="00BA29B7" w:rsidRDefault="00A07F31">
      <w:bookmarkStart w:id="0" w:name="_GoBack"/>
      <w:bookmarkEnd w:id="0"/>
    </w:p>
    <w:sectPr w:rsidR="00C02A5A" w:rsidRPr="00BA29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F31" w:rsidRDefault="00A07F31" w:rsidP="00BA29B7">
      <w:r>
        <w:separator/>
      </w:r>
    </w:p>
  </w:endnote>
  <w:endnote w:type="continuationSeparator" w:id="0">
    <w:p w:rsidR="00A07F31" w:rsidRDefault="00A07F31" w:rsidP="00BA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F31" w:rsidRDefault="00A07F31" w:rsidP="00BA29B7">
      <w:r>
        <w:separator/>
      </w:r>
    </w:p>
  </w:footnote>
  <w:footnote w:type="continuationSeparator" w:id="0">
    <w:p w:rsidR="00A07F31" w:rsidRDefault="00A07F31" w:rsidP="00BA2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853"/>
    <w:rsid w:val="001208E3"/>
    <w:rsid w:val="003941DE"/>
    <w:rsid w:val="00533EE9"/>
    <w:rsid w:val="005C7853"/>
    <w:rsid w:val="006E399A"/>
    <w:rsid w:val="007760AB"/>
    <w:rsid w:val="00885988"/>
    <w:rsid w:val="00A07F31"/>
    <w:rsid w:val="00AD5042"/>
    <w:rsid w:val="00B32129"/>
    <w:rsid w:val="00BA29B7"/>
    <w:rsid w:val="00BD0A32"/>
    <w:rsid w:val="00D85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29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29B7"/>
    <w:rPr>
      <w:sz w:val="18"/>
      <w:szCs w:val="18"/>
    </w:rPr>
  </w:style>
  <w:style w:type="paragraph" w:styleId="a4">
    <w:name w:val="footer"/>
    <w:basedOn w:val="a"/>
    <w:link w:val="Char0"/>
    <w:uiPriority w:val="99"/>
    <w:unhideWhenUsed/>
    <w:rsid w:val="00BA29B7"/>
    <w:pPr>
      <w:tabs>
        <w:tab w:val="center" w:pos="4153"/>
        <w:tab w:val="right" w:pos="8306"/>
      </w:tabs>
      <w:snapToGrid w:val="0"/>
      <w:jc w:val="left"/>
    </w:pPr>
    <w:rPr>
      <w:sz w:val="18"/>
      <w:szCs w:val="18"/>
    </w:rPr>
  </w:style>
  <w:style w:type="character" w:customStyle="1" w:styleId="Char0">
    <w:name w:val="页脚 Char"/>
    <w:basedOn w:val="a0"/>
    <w:link w:val="a4"/>
    <w:uiPriority w:val="99"/>
    <w:rsid w:val="00BA29B7"/>
    <w:rPr>
      <w:sz w:val="18"/>
      <w:szCs w:val="18"/>
    </w:rPr>
  </w:style>
  <w:style w:type="paragraph" w:styleId="a5">
    <w:name w:val="Normal (Web)"/>
    <w:basedOn w:val="a"/>
    <w:uiPriority w:val="99"/>
    <w:semiHidden/>
    <w:unhideWhenUsed/>
    <w:rsid w:val="00BA29B7"/>
    <w:pPr>
      <w:widowControl/>
      <w:spacing w:before="100" w:beforeAutospacing="1" w:after="100" w:afterAutospacing="1"/>
      <w:jc w:val="left"/>
    </w:pPr>
    <w:rPr>
      <w:rFonts w:ascii="宋体" w:eastAsia="宋体" w:hAnsi="宋体" w:cs="宋体"/>
      <w:kern w:val="0"/>
      <w:sz w:val="24"/>
      <w:szCs w:val="24"/>
    </w:rPr>
  </w:style>
  <w:style w:type="paragraph" w:customStyle="1" w:styleId="text-align-center">
    <w:name w:val="text-align-center"/>
    <w:basedOn w:val="a"/>
    <w:rsid w:val="00BA29B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A29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29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29B7"/>
    <w:rPr>
      <w:sz w:val="18"/>
      <w:szCs w:val="18"/>
    </w:rPr>
  </w:style>
  <w:style w:type="paragraph" w:styleId="a4">
    <w:name w:val="footer"/>
    <w:basedOn w:val="a"/>
    <w:link w:val="Char0"/>
    <w:uiPriority w:val="99"/>
    <w:unhideWhenUsed/>
    <w:rsid w:val="00BA29B7"/>
    <w:pPr>
      <w:tabs>
        <w:tab w:val="center" w:pos="4153"/>
        <w:tab w:val="right" w:pos="8306"/>
      </w:tabs>
      <w:snapToGrid w:val="0"/>
      <w:jc w:val="left"/>
    </w:pPr>
    <w:rPr>
      <w:sz w:val="18"/>
      <w:szCs w:val="18"/>
    </w:rPr>
  </w:style>
  <w:style w:type="character" w:customStyle="1" w:styleId="Char0">
    <w:name w:val="页脚 Char"/>
    <w:basedOn w:val="a0"/>
    <w:link w:val="a4"/>
    <w:uiPriority w:val="99"/>
    <w:rsid w:val="00BA29B7"/>
    <w:rPr>
      <w:sz w:val="18"/>
      <w:szCs w:val="18"/>
    </w:rPr>
  </w:style>
  <w:style w:type="paragraph" w:styleId="a5">
    <w:name w:val="Normal (Web)"/>
    <w:basedOn w:val="a"/>
    <w:uiPriority w:val="99"/>
    <w:semiHidden/>
    <w:unhideWhenUsed/>
    <w:rsid w:val="00BA29B7"/>
    <w:pPr>
      <w:widowControl/>
      <w:spacing w:before="100" w:beforeAutospacing="1" w:after="100" w:afterAutospacing="1"/>
      <w:jc w:val="left"/>
    </w:pPr>
    <w:rPr>
      <w:rFonts w:ascii="宋体" w:eastAsia="宋体" w:hAnsi="宋体" w:cs="宋体"/>
      <w:kern w:val="0"/>
      <w:sz w:val="24"/>
      <w:szCs w:val="24"/>
    </w:rPr>
  </w:style>
  <w:style w:type="paragraph" w:customStyle="1" w:styleId="text-align-center">
    <w:name w:val="text-align-center"/>
    <w:basedOn w:val="a"/>
    <w:rsid w:val="00BA29B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A29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5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19</Pages>
  <Words>1275</Words>
  <Characters>7274</Characters>
  <Application>Microsoft Office Word</Application>
  <DocSecurity>0</DocSecurity>
  <Lines>60</Lines>
  <Paragraphs>17</Paragraphs>
  <ScaleCrop>false</ScaleCrop>
  <Company/>
  <LinksUpToDate>false</LinksUpToDate>
  <CharactersWithSpaces>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dc:creator>
  <cp:keywords/>
  <dc:description/>
  <cp:lastModifiedBy>sunny</cp:lastModifiedBy>
  <cp:revision>5</cp:revision>
  <dcterms:created xsi:type="dcterms:W3CDTF">2021-10-08T07:09:00Z</dcterms:created>
  <dcterms:modified xsi:type="dcterms:W3CDTF">2021-10-27T07:31:00Z</dcterms:modified>
</cp:coreProperties>
</file>